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C2BC" w14:textId="77777777" w:rsidR="00437EEE" w:rsidRDefault="008556C9">
      <w:pPr>
        <w:spacing w:before="70" w:line="242" w:lineRule="auto"/>
        <w:ind w:left="2122" w:right="1150" w:hanging="185"/>
        <w:rPr>
          <w:b/>
          <w:sz w:val="25"/>
        </w:rPr>
      </w:pPr>
      <w:r>
        <w:rPr>
          <w:b/>
          <w:sz w:val="25"/>
        </w:rPr>
        <w:t>ДЕРЖАВНА</w:t>
      </w:r>
      <w:r>
        <w:rPr>
          <w:b/>
          <w:spacing w:val="-11"/>
          <w:sz w:val="25"/>
        </w:rPr>
        <w:t xml:space="preserve"> </w:t>
      </w:r>
      <w:r>
        <w:rPr>
          <w:b/>
          <w:sz w:val="25"/>
        </w:rPr>
        <w:t>УСТАНОВА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«ХАРКІВСЬКИЙ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ОБЛАСНИЙ ЦЕНТР КОНТРОЛЮ ТА ПРОФІЛАКТИКИ ХВОРОБ МІНІСТЕРСТВА ОХОРОНИ ЗДОРОВ’Я УКРАЇНИ»</w:t>
      </w:r>
    </w:p>
    <w:p w14:paraId="070282D6" w14:textId="77777777" w:rsidR="00437EEE" w:rsidRDefault="008556C9">
      <w:pPr>
        <w:spacing w:line="238" w:lineRule="exact"/>
        <w:ind w:left="2" w:right="22"/>
        <w:jc w:val="center"/>
        <w:rPr>
          <w:sz w:val="21"/>
        </w:rPr>
      </w:pPr>
      <w:r>
        <w:rPr>
          <w:sz w:val="21"/>
        </w:rPr>
        <w:t>61070,</w:t>
      </w:r>
      <w:r>
        <w:rPr>
          <w:spacing w:val="2"/>
          <w:sz w:val="21"/>
        </w:rPr>
        <w:t xml:space="preserve"> </w:t>
      </w:r>
      <w:r>
        <w:rPr>
          <w:sz w:val="21"/>
        </w:rPr>
        <w:t>Харківська</w:t>
      </w:r>
      <w:r>
        <w:rPr>
          <w:spacing w:val="2"/>
          <w:sz w:val="21"/>
        </w:rPr>
        <w:t xml:space="preserve"> </w:t>
      </w:r>
      <w:r>
        <w:rPr>
          <w:sz w:val="21"/>
        </w:rPr>
        <w:t>область,</w:t>
      </w:r>
      <w:r>
        <w:rPr>
          <w:spacing w:val="2"/>
          <w:sz w:val="21"/>
        </w:rPr>
        <w:t xml:space="preserve"> </w:t>
      </w:r>
      <w:r>
        <w:rPr>
          <w:sz w:val="21"/>
        </w:rPr>
        <w:t>місто</w:t>
      </w:r>
      <w:r>
        <w:rPr>
          <w:spacing w:val="2"/>
          <w:sz w:val="21"/>
        </w:rPr>
        <w:t xml:space="preserve"> </w:t>
      </w:r>
      <w:r>
        <w:rPr>
          <w:sz w:val="21"/>
        </w:rPr>
        <w:t>Харків,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Помірки</w:t>
      </w:r>
    </w:p>
    <w:p w14:paraId="06620BBC" w14:textId="77777777" w:rsidR="00437EEE" w:rsidRDefault="008556C9">
      <w:pPr>
        <w:spacing w:before="3"/>
        <w:ind w:left="2" w:right="24"/>
        <w:jc w:val="center"/>
        <w:rPr>
          <w:b/>
          <w:i/>
          <w:sz w:val="21"/>
        </w:rPr>
      </w:pPr>
      <w:r>
        <w:rPr>
          <w:b/>
          <w:i/>
          <w:sz w:val="21"/>
          <w:u w:val="single"/>
        </w:rPr>
        <w:t>Безперервний професійний</w:t>
      </w:r>
      <w:r>
        <w:rPr>
          <w:b/>
          <w:i/>
          <w:spacing w:val="2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розвиток</w:t>
      </w:r>
      <w:r>
        <w:rPr>
          <w:b/>
          <w:i/>
          <w:spacing w:val="6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працівників</w:t>
      </w:r>
      <w:r>
        <w:rPr>
          <w:b/>
          <w:i/>
          <w:spacing w:val="1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>сфери</w:t>
      </w:r>
      <w:r>
        <w:rPr>
          <w:b/>
          <w:i/>
          <w:spacing w:val="2"/>
          <w:sz w:val="21"/>
          <w:u w:val="single"/>
        </w:rPr>
        <w:t xml:space="preserve"> </w:t>
      </w:r>
      <w:r>
        <w:rPr>
          <w:b/>
          <w:i/>
          <w:sz w:val="21"/>
          <w:u w:val="single"/>
        </w:rPr>
        <w:t xml:space="preserve">охорони </w:t>
      </w:r>
      <w:r>
        <w:rPr>
          <w:b/>
          <w:i/>
          <w:spacing w:val="-2"/>
          <w:sz w:val="21"/>
          <w:u w:val="single"/>
        </w:rPr>
        <w:t>здоров’я</w:t>
      </w:r>
    </w:p>
    <w:p w14:paraId="7A68E36A" w14:textId="77777777" w:rsidR="00437EEE" w:rsidRDefault="00437EEE">
      <w:pPr>
        <w:pStyle w:val="a3"/>
        <w:spacing w:before="4"/>
        <w:rPr>
          <w:b/>
          <w:i/>
          <w:sz w:val="28"/>
        </w:rPr>
      </w:pPr>
    </w:p>
    <w:p w14:paraId="24E95B96" w14:textId="77777777" w:rsidR="00437EEE" w:rsidRDefault="008556C9">
      <w:pPr>
        <w:ind w:left="24" w:right="22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тренінгу</w:t>
      </w:r>
    </w:p>
    <w:p w14:paraId="59F1B20A" w14:textId="6AD1AD83" w:rsidR="00437EEE" w:rsidRDefault="008556C9" w:rsidP="00BE18DC">
      <w:pPr>
        <w:spacing w:before="230"/>
        <w:ind w:left="804" w:firstLine="607"/>
        <w:jc w:val="center"/>
        <w:rPr>
          <w:b/>
          <w:sz w:val="28"/>
        </w:rPr>
      </w:pPr>
      <w:r>
        <w:rPr>
          <w:b/>
          <w:sz w:val="28"/>
        </w:rPr>
        <w:t>«</w:t>
      </w:r>
      <w:r w:rsidR="00BE18DC">
        <w:rPr>
          <w:b/>
          <w:sz w:val="28"/>
        </w:rPr>
        <w:t>Епідеміологічний нагляд за поліомієлітом/гострими в’ялими паралічами в умовах воєнного стану</w:t>
      </w:r>
      <w:r>
        <w:rPr>
          <w:b/>
          <w:spacing w:val="-2"/>
          <w:sz w:val="28"/>
        </w:rPr>
        <w:t>»</w:t>
      </w:r>
    </w:p>
    <w:p w14:paraId="2848013A" w14:textId="32FF478C" w:rsidR="00437EEE" w:rsidRPr="00B55BFE" w:rsidRDefault="008556C9" w:rsidP="00225E97">
      <w:pPr>
        <w:spacing w:before="321"/>
        <w:ind w:left="732"/>
        <w:jc w:val="both"/>
        <w:rPr>
          <w:sz w:val="24"/>
          <w:szCs w:val="24"/>
        </w:rPr>
      </w:pPr>
      <w:r w:rsidRPr="00B55BFE">
        <w:rPr>
          <w:b/>
          <w:sz w:val="24"/>
          <w:szCs w:val="24"/>
        </w:rPr>
        <w:t>Дата</w:t>
      </w:r>
      <w:r w:rsidRPr="00B55BFE">
        <w:rPr>
          <w:b/>
          <w:spacing w:val="-3"/>
          <w:sz w:val="24"/>
          <w:szCs w:val="24"/>
        </w:rPr>
        <w:t xml:space="preserve"> </w:t>
      </w:r>
      <w:r w:rsidRPr="00B55BFE">
        <w:rPr>
          <w:b/>
          <w:sz w:val="24"/>
          <w:szCs w:val="24"/>
        </w:rPr>
        <w:t>проведення:</w:t>
      </w:r>
      <w:r w:rsidRPr="00B55BFE">
        <w:rPr>
          <w:b/>
          <w:spacing w:val="-3"/>
          <w:sz w:val="24"/>
          <w:szCs w:val="24"/>
        </w:rPr>
        <w:t xml:space="preserve"> </w:t>
      </w:r>
      <w:r w:rsidRPr="00B55BFE">
        <w:rPr>
          <w:sz w:val="24"/>
          <w:szCs w:val="24"/>
        </w:rPr>
        <w:t>2</w:t>
      </w:r>
      <w:r w:rsidR="00BE18DC" w:rsidRPr="00B55BFE">
        <w:rPr>
          <w:sz w:val="24"/>
          <w:szCs w:val="24"/>
        </w:rPr>
        <w:t>6 лютого</w:t>
      </w:r>
      <w:r w:rsidRPr="00B55BFE">
        <w:rPr>
          <w:spacing w:val="-3"/>
          <w:sz w:val="24"/>
          <w:szCs w:val="24"/>
        </w:rPr>
        <w:t xml:space="preserve"> </w:t>
      </w:r>
      <w:r w:rsidRPr="00B55BFE">
        <w:rPr>
          <w:sz w:val="24"/>
          <w:szCs w:val="24"/>
        </w:rPr>
        <w:t>202</w:t>
      </w:r>
      <w:r w:rsidR="00BE18DC" w:rsidRPr="00B55BFE">
        <w:rPr>
          <w:sz w:val="24"/>
          <w:szCs w:val="24"/>
        </w:rPr>
        <w:t>6</w:t>
      </w:r>
      <w:r w:rsidRPr="00B55BFE">
        <w:rPr>
          <w:spacing w:val="-3"/>
          <w:sz w:val="24"/>
          <w:szCs w:val="24"/>
        </w:rPr>
        <w:t xml:space="preserve"> </w:t>
      </w:r>
      <w:r w:rsidRPr="00B55BFE">
        <w:rPr>
          <w:spacing w:val="-5"/>
          <w:sz w:val="24"/>
          <w:szCs w:val="24"/>
        </w:rPr>
        <w:t>р.</w:t>
      </w:r>
    </w:p>
    <w:p w14:paraId="6D63CE82" w14:textId="77777777" w:rsidR="00437EEE" w:rsidRPr="00B55BFE" w:rsidRDefault="00437EEE" w:rsidP="00225E97">
      <w:pPr>
        <w:pStyle w:val="a3"/>
        <w:jc w:val="both"/>
      </w:pPr>
    </w:p>
    <w:p w14:paraId="28F63329" w14:textId="3FDF11CE" w:rsidR="00437EEE" w:rsidRDefault="008556C9" w:rsidP="00D873F7">
      <w:pPr>
        <w:ind w:left="709"/>
        <w:jc w:val="both"/>
        <w:rPr>
          <w:spacing w:val="-2"/>
          <w:sz w:val="24"/>
          <w:szCs w:val="24"/>
        </w:rPr>
      </w:pPr>
      <w:r w:rsidRPr="00B55BFE">
        <w:rPr>
          <w:b/>
          <w:sz w:val="24"/>
          <w:szCs w:val="24"/>
        </w:rPr>
        <w:t>Місце</w:t>
      </w:r>
      <w:r w:rsidRPr="00B55BFE">
        <w:rPr>
          <w:b/>
          <w:spacing w:val="-4"/>
          <w:sz w:val="24"/>
          <w:szCs w:val="24"/>
        </w:rPr>
        <w:t xml:space="preserve"> </w:t>
      </w:r>
      <w:r w:rsidRPr="00B55BFE">
        <w:rPr>
          <w:b/>
          <w:sz w:val="24"/>
          <w:szCs w:val="24"/>
        </w:rPr>
        <w:t>проведення:</w:t>
      </w:r>
      <w:r w:rsidRPr="00B55BFE">
        <w:rPr>
          <w:b/>
          <w:spacing w:val="-2"/>
          <w:sz w:val="24"/>
          <w:szCs w:val="24"/>
        </w:rPr>
        <w:t xml:space="preserve"> </w:t>
      </w:r>
      <w:r w:rsidRPr="00B55BFE">
        <w:rPr>
          <w:sz w:val="24"/>
          <w:szCs w:val="24"/>
        </w:rPr>
        <w:t>Харківська</w:t>
      </w:r>
      <w:r w:rsidRPr="00B55BFE">
        <w:rPr>
          <w:spacing w:val="-2"/>
          <w:sz w:val="24"/>
          <w:szCs w:val="24"/>
        </w:rPr>
        <w:t xml:space="preserve"> </w:t>
      </w:r>
      <w:r w:rsidRPr="00B55BFE">
        <w:rPr>
          <w:sz w:val="24"/>
          <w:szCs w:val="24"/>
        </w:rPr>
        <w:t>область,</w:t>
      </w:r>
      <w:r w:rsidRPr="00B55BFE">
        <w:rPr>
          <w:spacing w:val="-2"/>
          <w:sz w:val="24"/>
          <w:szCs w:val="24"/>
        </w:rPr>
        <w:t xml:space="preserve"> </w:t>
      </w:r>
      <w:r w:rsidRPr="00B55BFE">
        <w:rPr>
          <w:sz w:val="24"/>
          <w:szCs w:val="24"/>
        </w:rPr>
        <w:t>м.</w:t>
      </w:r>
      <w:r w:rsidRPr="00B55BFE">
        <w:rPr>
          <w:spacing w:val="-1"/>
          <w:sz w:val="24"/>
          <w:szCs w:val="24"/>
        </w:rPr>
        <w:t xml:space="preserve"> </w:t>
      </w:r>
      <w:r w:rsidRPr="00B55BFE">
        <w:rPr>
          <w:spacing w:val="-2"/>
          <w:sz w:val="24"/>
          <w:szCs w:val="24"/>
        </w:rPr>
        <w:t>Харків</w:t>
      </w:r>
      <w:r>
        <w:rPr>
          <w:spacing w:val="-2"/>
          <w:sz w:val="24"/>
          <w:szCs w:val="24"/>
        </w:rPr>
        <w:t>, Помірки</w:t>
      </w:r>
    </w:p>
    <w:p w14:paraId="744D599B" w14:textId="77777777" w:rsidR="00C830BF" w:rsidRDefault="00C830BF" w:rsidP="00225E97">
      <w:pPr>
        <w:ind w:left="732"/>
        <w:jc w:val="both"/>
        <w:rPr>
          <w:sz w:val="24"/>
          <w:szCs w:val="24"/>
        </w:rPr>
      </w:pPr>
    </w:p>
    <w:p w14:paraId="42283E65" w14:textId="7990CF7C" w:rsidR="00C830BF" w:rsidRDefault="00C830BF" w:rsidP="00C830BF">
      <w:pPr>
        <w:pStyle w:val="NoSpacing1"/>
        <w:ind w:left="709"/>
        <w:jc w:val="both"/>
        <w:rPr>
          <w:rFonts w:ascii="Times New Roman" w:hAnsi="Times New Roman"/>
          <w:bCs/>
          <w:iCs/>
          <w:lang w:val="uk-UA"/>
        </w:rPr>
      </w:pPr>
      <w:r w:rsidRPr="00AB2720">
        <w:rPr>
          <w:rFonts w:ascii="Times New Roman" w:hAnsi="Times New Roman"/>
          <w:b/>
          <w:iCs/>
          <w:lang w:val="uk-UA"/>
        </w:rPr>
        <w:t>Кількість учасників</w:t>
      </w:r>
      <w:r w:rsidRPr="00AB2720">
        <w:rPr>
          <w:rFonts w:ascii="Times New Roman" w:hAnsi="Times New Roman"/>
          <w:bCs/>
          <w:iCs/>
          <w:lang w:val="uk-UA"/>
        </w:rPr>
        <w:t xml:space="preserve"> – 2</w:t>
      </w:r>
      <w:r>
        <w:rPr>
          <w:rFonts w:ascii="Times New Roman" w:hAnsi="Times New Roman"/>
          <w:bCs/>
          <w:iCs/>
          <w:lang w:val="uk-UA"/>
        </w:rPr>
        <w:t>0</w:t>
      </w:r>
    </w:p>
    <w:p w14:paraId="35AABDAB" w14:textId="77777777" w:rsidR="00D873F7" w:rsidRDefault="00D873F7" w:rsidP="00C830BF">
      <w:pPr>
        <w:pStyle w:val="NoSpacing1"/>
        <w:ind w:left="709"/>
        <w:jc w:val="both"/>
        <w:rPr>
          <w:rFonts w:ascii="Times New Roman" w:hAnsi="Times New Roman"/>
          <w:bCs/>
          <w:iCs/>
          <w:lang w:val="uk-UA"/>
        </w:rPr>
      </w:pPr>
    </w:p>
    <w:p w14:paraId="22AD8A5C" w14:textId="77777777" w:rsidR="00D873F7" w:rsidRPr="00B01C5A" w:rsidRDefault="00D873F7" w:rsidP="00D873F7">
      <w:pPr>
        <w:pStyle w:val="NoSpacing1"/>
        <w:ind w:left="709"/>
        <w:rPr>
          <w:rFonts w:ascii="Times New Roman" w:hAnsi="Times New Roman"/>
          <w:b/>
          <w:bCs/>
          <w:iCs/>
          <w:lang w:val="uk-UA"/>
        </w:rPr>
      </w:pPr>
      <w:r w:rsidRPr="00B01C5A">
        <w:rPr>
          <w:rFonts w:ascii="Times New Roman" w:hAnsi="Times New Roman"/>
          <w:b/>
          <w:bCs/>
          <w:iCs/>
          <w:lang w:val="uk-UA"/>
        </w:rPr>
        <w:t>Особиста участь працівника сфери охорони здоров’я в освітній події у місці її проведення</w:t>
      </w:r>
    </w:p>
    <w:p w14:paraId="5FD8FEA3" w14:textId="77777777" w:rsidR="00D873F7" w:rsidRDefault="00D873F7" w:rsidP="00C830BF">
      <w:pPr>
        <w:pStyle w:val="NoSpacing1"/>
        <w:ind w:left="709"/>
        <w:jc w:val="both"/>
        <w:rPr>
          <w:rFonts w:ascii="Times New Roman" w:hAnsi="Times New Roman"/>
          <w:bCs/>
          <w:iCs/>
          <w:lang w:val="uk-UA"/>
        </w:rPr>
      </w:pPr>
    </w:p>
    <w:p w14:paraId="394E7649" w14:textId="77777777" w:rsidR="00437EEE" w:rsidRPr="00B55BFE" w:rsidRDefault="008556C9" w:rsidP="00225E97">
      <w:pPr>
        <w:ind w:left="732"/>
        <w:jc w:val="both"/>
        <w:rPr>
          <w:b/>
          <w:sz w:val="24"/>
          <w:szCs w:val="24"/>
        </w:rPr>
      </w:pPr>
      <w:r w:rsidRPr="00B55BFE">
        <w:rPr>
          <w:b/>
          <w:spacing w:val="-2"/>
          <w:sz w:val="24"/>
          <w:szCs w:val="24"/>
        </w:rPr>
        <w:t>Тренери:</w:t>
      </w:r>
    </w:p>
    <w:p w14:paraId="121C9ABA" w14:textId="77777777" w:rsidR="00437EEE" w:rsidRPr="00B55BFE" w:rsidRDefault="00437EEE" w:rsidP="00225E97">
      <w:pPr>
        <w:pStyle w:val="a3"/>
        <w:jc w:val="both"/>
        <w:rPr>
          <w:b/>
        </w:rPr>
      </w:pPr>
    </w:p>
    <w:p w14:paraId="6E687AA1" w14:textId="77777777" w:rsidR="00437EEE" w:rsidRPr="00B55BFE" w:rsidRDefault="008556C9" w:rsidP="00225E97">
      <w:pPr>
        <w:pStyle w:val="a3"/>
        <w:spacing w:before="0" w:line="276" w:lineRule="auto"/>
        <w:ind w:left="732"/>
        <w:jc w:val="both"/>
      </w:pPr>
      <w:r w:rsidRPr="00B55BFE">
        <w:rPr>
          <w:b/>
          <w:i/>
        </w:rPr>
        <w:t>Тетяна</w:t>
      </w:r>
      <w:r w:rsidRPr="00B55BFE">
        <w:rPr>
          <w:b/>
          <w:i/>
          <w:spacing w:val="-9"/>
        </w:rPr>
        <w:t xml:space="preserve"> </w:t>
      </w:r>
      <w:r w:rsidRPr="00B55BFE">
        <w:rPr>
          <w:b/>
          <w:i/>
        </w:rPr>
        <w:t>Чумаченко</w:t>
      </w:r>
      <w:r w:rsidRPr="00B55BFE">
        <w:rPr>
          <w:b/>
          <w:i/>
          <w:spacing w:val="-8"/>
        </w:rPr>
        <w:t xml:space="preserve"> </w:t>
      </w:r>
      <w:r w:rsidRPr="00B55BFE">
        <w:t>–</w:t>
      </w:r>
      <w:r w:rsidRPr="00B55BFE">
        <w:rPr>
          <w:spacing w:val="-9"/>
        </w:rPr>
        <w:t xml:space="preserve"> </w:t>
      </w:r>
      <w:r w:rsidRPr="00B55BFE">
        <w:t>завідувачка</w:t>
      </w:r>
      <w:r w:rsidRPr="00B55BFE">
        <w:rPr>
          <w:spacing w:val="-10"/>
        </w:rPr>
        <w:t xml:space="preserve"> </w:t>
      </w:r>
      <w:r w:rsidRPr="00B55BFE">
        <w:t>кафедри</w:t>
      </w:r>
      <w:r w:rsidRPr="00B55BFE">
        <w:rPr>
          <w:spacing w:val="-9"/>
        </w:rPr>
        <w:t xml:space="preserve"> </w:t>
      </w:r>
      <w:r w:rsidRPr="00B55BFE">
        <w:t>епідеміології</w:t>
      </w:r>
      <w:r w:rsidRPr="00B55BFE">
        <w:rPr>
          <w:spacing w:val="-9"/>
        </w:rPr>
        <w:t xml:space="preserve"> </w:t>
      </w:r>
      <w:r w:rsidRPr="00B55BFE">
        <w:t>ХНМУ,</w:t>
      </w:r>
      <w:r w:rsidRPr="00B55BFE">
        <w:rPr>
          <w:spacing w:val="-9"/>
        </w:rPr>
        <w:t xml:space="preserve"> </w:t>
      </w:r>
      <w:r w:rsidRPr="00B55BFE">
        <w:t>доктор</w:t>
      </w:r>
      <w:r w:rsidRPr="00B55BFE">
        <w:rPr>
          <w:spacing w:val="-9"/>
        </w:rPr>
        <w:t xml:space="preserve"> </w:t>
      </w:r>
      <w:r w:rsidRPr="00B55BFE">
        <w:t>медичних</w:t>
      </w:r>
      <w:r w:rsidRPr="00B55BFE">
        <w:rPr>
          <w:spacing w:val="-9"/>
        </w:rPr>
        <w:t xml:space="preserve"> </w:t>
      </w:r>
      <w:r w:rsidRPr="00B55BFE">
        <w:t xml:space="preserve">наук, </w:t>
      </w:r>
      <w:r w:rsidRPr="00B55BFE">
        <w:rPr>
          <w:spacing w:val="-2"/>
        </w:rPr>
        <w:t>професор</w:t>
      </w:r>
    </w:p>
    <w:p w14:paraId="39356102" w14:textId="77777777" w:rsidR="00437EEE" w:rsidRPr="00B55BFE" w:rsidRDefault="008556C9" w:rsidP="00225E97">
      <w:pPr>
        <w:pStyle w:val="a3"/>
        <w:spacing w:line="278" w:lineRule="auto"/>
        <w:ind w:left="732"/>
        <w:jc w:val="both"/>
      </w:pPr>
      <w:r w:rsidRPr="00B55BFE">
        <w:rPr>
          <w:b/>
          <w:i/>
        </w:rPr>
        <w:t>Тетяна</w:t>
      </w:r>
      <w:r w:rsidRPr="00B55BFE">
        <w:rPr>
          <w:b/>
          <w:i/>
          <w:spacing w:val="40"/>
        </w:rPr>
        <w:t xml:space="preserve"> </w:t>
      </w:r>
      <w:r w:rsidRPr="00B55BFE">
        <w:rPr>
          <w:b/>
          <w:i/>
        </w:rPr>
        <w:t>Карлова</w:t>
      </w:r>
      <w:r w:rsidRPr="00B55BFE">
        <w:rPr>
          <w:b/>
          <w:i/>
          <w:spacing w:val="40"/>
        </w:rPr>
        <w:t xml:space="preserve"> </w:t>
      </w:r>
      <w:r w:rsidRPr="00B55BFE">
        <w:t>–</w:t>
      </w:r>
      <w:r w:rsidRPr="00B55BFE">
        <w:rPr>
          <w:spacing w:val="40"/>
        </w:rPr>
        <w:t xml:space="preserve"> </w:t>
      </w:r>
      <w:r w:rsidRPr="00B55BFE">
        <w:t>завідувачка</w:t>
      </w:r>
      <w:r w:rsidRPr="00B55BFE">
        <w:rPr>
          <w:spacing w:val="40"/>
        </w:rPr>
        <w:t xml:space="preserve"> </w:t>
      </w:r>
      <w:r w:rsidRPr="00B55BFE">
        <w:t>відділу</w:t>
      </w:r>
      <w:r w:rsidRPr="00B55BFE">
        <w:rPr>
          <w:spacing w:val="40"/>
        </w:rPr>
        <w:t xml:space="preserve"> </w:t>
      </w:r>
      <w:r w:rsidRPr="00B55BFE">
        <w:t>епідеміологічного</w:t>
      </w:r>
      <w:r w:rsidRPr="00B55BFE">
        <w:rPr>
          <w:spacing w:val="40"/>
        </w:rPr>
        <w:t xml:space="preserve"> </w:t>
      </w:r>
      <w:r w:rsidRPr="00B55BFE">
        <w:t>нагляду</w:t>
      </w:r>
      <w:r w:rsidRPr="00B55BFE">
        <w:rPr>
          <w:spacing w:val="40"/>
        </w:rPr>
        <w:t xml:space="preserve"> </w:t>
      </w:r>
      <w:r w:rsidRPr="00B55BFE">
        <w:t>та</w:t>
      </w:r>
      <w:r w:rsidRPr="00B55BFE">
        <w:rPr>
          <w:spacing w:val="40"/>
        </w:rPr>
        <w:t xml:space="preserve"> </w:t>
      </w:r>
      <w:r w:rsidRPr="00B55BFE">
        <w:t>профілактики інфекційних хвороб ДУ «ХАРКІВСЬКИЙ ОЦКПХ МОЗ»</w:t>
      </w:r>
    </w:p>
    <w:p w14:paraId="4FD76091" w14:textId="7490010B" w:rsidR="00437EEE" w:rsidRPr="00B55BFE" w:rsidRDefault="008556C9" w:rsidP="00225E97">
      <w:pPr>
        <w:pStyle w:val="a3"/>
        <w:spacing w:before="115" w:line="276" w:lineRule="auto"/>
        <w:ind w:left="732"/>
        <w:jc w:val="both"/>
      </w:pPr>
      <w:r w:rsidRPr="00B55BFE">
        <w:rPr>
          <w:b/>
          <w:i/>
        </w:rPr>
        <w:t>Каріна</w:t>
      </w:r>
      <w:r w:rsidRPr="00B55BFE">
        <w:rPr>
          <w:b/>
          <w:i/>
          <w:spacing w:val="-1"/>
        </w:rPr>
        <w:t xml:space="preserve"> </w:t>
      </w:r>
      <w:proofErr w:type="spellStart"/>
      <w:r w:rsidRPr="00B55BFE">
        <w:rPr>
          <w:b/>
          <w:i/>
        </w:rPr>
        <w:t>Торянік</w:t>
      </w:r>
      <w:proofErr w:type="spellEnd"/>
      <w:r w:rsidRPr="00B55BFE">
        <w:rPr>
          <w:b/>
          <w:i/>
        </w:rPr>
        <w:t xml:space="preserve"> </w:t>
      </w:r>
      <w:r w:rsidRPr="00B55BFE">
        <w:t>–</w:t>
      </w:r>
      <w:r w:rsidRPr="00B55BFE">
        <w:rPr>
          <w:spacing w:val="-3"/>
        </w:rPr>
        <w:t xml:space="preserve"> </w:t>
      </w:r>
      <w:r w:rsidRPr="00B55BFE">
        <w:t>лікар</w:t>
      </w:r>
      <w:r w:rsidR="00BE18DC" w:rsidRPr="00B55BFE">
        <w:t xml:space="preserve"> </w:t>
      </w:r>
      <w:r w:rsidRPr="00B55BFE">
        <w:t>епідеміолог</w:t>
      </w:r>
      <w:r w:rsidRPr="00B55BFE">
        <w:rPr>
          <w:spacing w:val="-1"/>
        </w:rPr>
        <w:t xml:space="preserve"> </w:t>
      </w:r>
      <w:r w:rsidRPr="00B55BFE">
        <w:t>відділу</w:t>
      </w:r>
      <w:r w:rsidRPr="00B55BFE">
        <w:rPr>
          <w:spacing w:val="-1"/>
        </w:rPr>
        <w:t xml:space="preserve"> </w:t>
      </w:r>
      <w:r w:rsidRPr="00B55BFE">
        <w:t>епідеміологічного</w:t>
      </w:r>
      <w:r w:rsidRPr="00B55BFE">
        <w:rPr>
          <w:spacing w:val="-1"/>
        </w:rPr>
        <w:t xml:space="preserve"> </w:t>
      </w:r>
      <w:r w:rsidRPr="00B55BFE">
        <w:t>нагляду та</w:t>
      </w:r>
      <w:r w:rsidRPr="00B55BFE">
        <w:rPr>
          <w:spacing w:val="-1"/>
        </w:rPr>
        <w:t xml:space="preserve"> </w:t>
      </w:r>
      <w:r w:rsidRPr="00B55BFE">
        <w:t>профілактики інфекційних хвороб ДУ «ХАРКІВСЬКИЙ ОЦКПХ МОЗ»</w:t>
      </w:r>
    </w:p>
    <w:p w14:paraId="3117CA6E" w14:textId="0CA2FCDA" w:rsidR="00BE18DC" w:rsidRPr="00B55BFE" w:rsidRDefault="00BE18DC" w:rsidP="00225E97">
      <w:pPr>
        <w:pStyle w:val="a3"/>
        <w:spacing w:before="115" w:line="276" w:lineRule="auto"/>
        <w:ind w:left="732"/>
        <w:jc w:val="both"/>
      </w:pPr>
      <w:r w:rsidRPr="00B55BFE">
        <w:rPr>
          <w:b/>
          <w:i/>
        </w:rPr>
        <w:t xml:space="preserve">Максим Фокін </w:t>
      </w:r>
      <w:r w:rsidRPr="00B55BFE">
        <w:t>– завідувач відділу імунопрофілактики ДУ «ХАРКІВСЬКИЙ ОЦКПХ МОЗ»</w:t>
      </w:r>
    </w:p>
    <w:p w14:paraId="3E7FC629" w14:textId="21E0FE97" w:rsidR="00225E97" w:rsidRPr="00B55BFE" w:rsidRDefault="00225E97" w:rsidP="00225E97">
      <w:pPr>
        <w:pStyle w:val="a3"/>
        <w:spacing w:before="115" w:line="276" w:lineRule="auto"/>
        <w:ind w:left="732"/>
        <w:jc w:val="both"/>
      </w:pPr>
      <w:r w:rsidRPr="00B55BFE">
        <w:rPr>
          <w:b/>
          <w:i/>
        </w:rPr>
        <w:t xml:space="preserve">Наталія Звєрєва </w:t>
      </w:r>
      <w:r w:rsidRPr="00B55BFE">
        <w:t>– завідувачка вірусологічної лабораторії ДУ «ХАРКІВСЬКИЙ ОЦКПХ МОЗ»</w:t>
      </w:r>
    </w:p>
    <w:p w14:paraId="14A08886" w14:textId="77777777" w:rsidR="00437EEE" w:rsidRDefault="00437EEE" w:rsidP="00225E97">
      <w:pPr>
        <w:pStyle w:val="a3"/>
        <w:spacing w:before="166"/>
        <w:jc w:val="both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952"/>
        <w:gridCol w:w="1628"/>
      </w:tblGrid>
      <w:tr w:rsidR="00437EEE" w14:paraId="227529FD" w14:textId="77777777">
        <w:trPr>
          <w:trHeight w:val="275"/>
        </w:trPr>
        <w:tc>
          <w:tcPr>
            <w:tcW w:w="1697" w:type="dxa"/>
            <w:shd w:val="clear" w:color="auto" w:fill="F6C5AC"/>
          </w:tcPr>
          <w:p w14:paraId="6DA23B18" w14:textId="77777777" w:rsidR="00437EEE" w:rsidRDefault="008556C9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6952" w:type="dxa"/>
            <w:shd w:val="clear" w:color="auto" w:fill="F6C5AC"/>
          </w:tcPr>
          <w:p w14:paraId="03C1ED53" w14:textId="77777777" w:rsidR="00437EEE" w:rsidRDefault="008556C9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Зміст</w:t>
            </w:r>
          </w:p>
        </w:tc>
        <w:tc>
          <w:tcPr>
            <w:tcW w:w="1628" w:type="dxa"/>
            <w:shd w:val="clear" w:color="auto" w:fill="F6C5AC"/>
          </w:tcPr>
          <w:p w14:paraId="41BA4851" w14:textId="77777777" w:rsidR="00437EEE" w:rsidRDefault="008556C9">
            <w:pPr>
              <w:pStyle w:val="TableParagraph"/>
              <w:spacing w:line="256" w:lineRule="exact"/>
              <w:ind w:left="4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Тренер</w:t>
            </w:r>
          </w:p>
        </w:tc>
      </w:tr>
      <w:tr w:rsidR="00437EEE" w:rsidRPr="00B55BFE" w14:paraId="348FDC11" w14:textId="77777777">
        <w:trPr>
          <w:trHeight w:val="914"/>
        </w:trPr>
        <w:tc>
          <w:tcPr>
            <w:tcW w:w="1697" w:type="dxa"/>
          </w:tcPr>
          <w:p w14:paraId="03D88B3B" w14:textId="77777777" w:rsidR="00437EEE" w:rsidRPr="00B55BFE" w:rsidRDefault="008556C9">
            <w:pPr>
              <w:pStyle w:val="TableParagraph"/>
              <w:spacing w:before="121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 xml:space="preserve">10.00 – </w:t>
            </w:r>
            <w:r w:rsidRPr="00B55BFE">
              <w:rPr>
                <w:b/>
                <w:spacing w:val="-2"/>
                <w:sz w:val="24"/>
                <w:szCs w:val="24"/>
              </w:rPr>
              <w:t>10.10</w:t>
            </w:r>
          </w:p>
          <w:p w14:paraId="25621261" w14:textId="77777777" w:rsidR="00437EEE" w:rsidRPr="00B55BFE" w:rsidRDefault="008556C9">
            <w:pPr>
              <w:pStyle w:val="TableParagraph"/>
              <w:spacing w:before="121"/>
              <w:rPr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10 </w:t>
            </w:r>
            <w:r w:rsidRPr="00B55BFE">
              <w:rPr>
                <w:i/>
                <w:spacing w:val="-5"/>
                <w:sz w:val="24"/>
                <w:szCs w:val="24"/>
              </w:rPr>
              <w:t>хв</w:t>
            </w:r>
            <w:r w:rsidRPr="00B55BFE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952" w:type="dxa"/>
          </w:tcPr>
          <w:p w14:paraId="3E67D2B4" w14:textId="77777777" w:rsidR="00437EEE" w:rsidRPr="00B55BFE" w:rsidRDefault="008556C9">
            <w:pPr>
              <w:pStyle w:val="TableParagraph"/>
              <w:spacing w:before="121"/>
              <w:ind w:left="108"/>
              <w:rPr>
                <w:b/>
                <w:i/>
                <w:sz w:val="24"/>
                <w:szCs w:val="24"/>
              </w:rPr>
            </w:pPr>
            <w:r w:rsidRPr="00B55BFE">
              <w:rPr>
                <w:b/>
                <w:i/>
                <w:sz w:val="24"/>
                <w:szCs w:val="24"/>
              </w:rPr>
              <w:t>Реєстрація</w:t>
            </w:r>
            <w:r w:rsidRPr="00B55BFE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55BFE">
              <w:rPr>
                <w:b/>
                <w:i/>
                <w:spacing w:val="-2"/>
                <w:sz w:val="24"/>
                <w:szCs w:val="24"/>
              </w:rPr>
              <w:t>учасників</w:t>
            </w:r>
          </w:p>
        </w:tc>
        <w:tc>
          <w:tcPr>
            <w:tcW w:w="1628" w:type="dxa"/>
          </w:tcPr>
          <w:p w14:paraId="300B1776" w14:textId="77777777" w:rsidR="00437EEE" w:rsidRPr="00B55BFE" w:rsidRDefault="00437E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37EEE" w:rsidRPr="00B55BFE" w14:paraId="137538D5" w14:textId="77777777">
        <w:trPr>
          <w:trHeight w:val="280"/>
        </w:trPr>
        <w:tc>
          <w:tcPr>
            <w:tcW w:w="1697" w:type="dxa"/>
            <w:tcBorders>
              <w:bottom w:val="nil"/>
            </w:tcBorders>
          </w:tcPr>
          <w:p w14:paraId="0DFA359F" w14:textId="77777777" w:rsidR="00437EEE" w:rsidRPr="00B55BFE" w:rsidRDefault="00437E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52" w:type="dxa"/>
            <w:tcBorders>
              <w:bottom w:val="nil"/>
            </w:tcBorders>
          </w:tcPr>
          <w:p w14:paraId="52E7C623" w14:textId="57A40CC8" w:rsidR="00437EEE" w:rsidRPr="00B55BFE" w:rsidRDefault="00400E1B" w:rsidP="0076568E">
            <w:pPr>
              <w:pStyle w:val="TableParagraph"/>
              <w:tabs>
                <w:tab w:val="left" w:pos="870"/>
                <w:tab w:val="left" w:pos="2734"/>
                <w:tab w:val="left" w:pos="4336"/>
                <w:tab w:val="left" w:pos="5651"/>
                <w:tab w:val="left" w:pos="6025"/>
              </w:tabs>
              <w:spacing w:line="260" w:lineRule="exact"/>
              <w:ind w:left="108"/>
              <w:jc w:val="both"/>
              <w:rPr>
                <w:sz w:val="24"/>
                <w:szCs w:val="24"/>
              </w:rPr>
            </w:pPr>
            <w:r w:rsidRPr="00B55BFE">
              <w:rPr>
                <w:spacing w:val="-4"/>
                <w:sz w:val="24"/>
                <w:szCs w:val="24"/>
              </w:rPr>
              <w:t>Огляд останнього спалаху поліомієліту в Україні та заходів реагування на спалах.</w:t>
            </w:r>
          </w:p>
        </w:tc>
        <w:tc>
          <w:tcPr>
            <w:tcW w:w="1628" w:type="dxa"/>
            <w:tcBorders>
              <w:bottom w:val="nil"/>
            </w:tcBorders>
          </w:tcPr>
          <w:p w14:paraId="20A92175" w14:textId="5B83F3F8" w:rsidR="00437EEE" w:rsidRPr="00B55BFE" w:rsidRDefault="008556C9">
            <w:pPr>
              <w:pStyle w:val="TableParagraph"/>
              <w:spacing w:line="260" w:lineRule="exact"/>
              <w:ind w:left="105"/>
              <w:rPr>
                <w:sz w:val="24"/>
                <w:szCs w:val="24"/>
              </w:rPr>
            </w:pPr>
            <w:r w:rsidRPr="00B55BFE">
              <w:rPr>
                <w:spacing w:val="-2"/>
                <w:sz w:val="24"/>
                <w:szCs w:val="24"/>
              </w:rPr>
              <w:t>Тетяна</w:t>
            </w:r>
            <w:r w:rsidR="00176A13" w:rsidRPr="00B55BFE">
              <w:rPr>
                <w:spacing w:val="-2"/>
                <w:sz w:val="24"/>
                <w:szCs w:val="24"/>
              </w:rPr>
              <w:t xml:space="preserve"> Чумаченко</w:t>
            </w:r>
          </w:p>
        </w:tc>
      </w:tr>
      <w:tr w:rsidR="00437EEE" w:rsidRPr="00B55BFE" w14:paraId="5B878390" w14:textId="77777777">
        <w:trPr>
          <w:trHeight w:val="851"/>
        </w:trPr>
        <w:tc>
          <w:tcPr>
            <w:tcW w:w="1697" w:type="dxa"/>
            <w:tcBorders>
              <w:top w:val="nil"/>
              <w:bottom w:val="nil"/>
            </w:tcBorders>
          </w:tcPr>
          <w:p w14:paraId="1312071E" w14:textId="77777777" w:rsidR="00437EEE" w:rsidRPr="00B55BFE" w:rsidRDefault="008556C9">
            <w:pPr>
              <w:pStyle w:val="TableParagraph"/>
              <w:spacing w:before="163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>10:10</w:t>
            </w:r>
            <w:r w:rsidRPr="00B55B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5BFE">
              <w:rPr>
                <w:b/>
                <w:sz w:val="24"/>
                <w:szCs w:val="24"/>
              </w:rPr>
              <w:t xml:space="preserve">– </w:t>
            </w:r>
            <w:r w:rsidRPr="00B55BFE">
              <w:rPr>
                <w:b/>
                <w:spacing w:val="-2"/>
                <w:sz w:val="24"/>
                <w:szCs w:val="24"/>
              </w:rPr>
              <w:t>10:55</w:t>
            </w:r>
          </w:p>
          <w:p w14:paraId="35A7C52B" w14:textId="77777777" w:rsidR="00437EEE" w:rsidRPr="00B55BFE" w:rsidRDefault="008556C9">
            <w:pPr>
              <w:pStyle w:val="TableParagraph"/>
              <w:spacing w:before="120" w:line="273" w:lineRule="exact"/>
              <w:rPr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45 </w:t>
            </w:r>
            <w:r w:rsidRPr="00B55BFE">
              <w:rPr>
                <w:i/>
                <w:spacing w:val="-5"/>
                <w:sz w:val="24"/>
                <w:szCs w:val="24"/>
              </w:rPr>
              <w:t>хв</w:t>
            </w:r>
            <w:r w:rsidRPr="00B55BFE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952" w:type="dxa"/>
            <w:tcBorders>
              <w:top w:val="nil"/>
              <w:bottom w:val="nil"/>
            </w:tcBorders>
          </w:tcPr>
          <w:p w14:paraId="0043D01A" w14:textId="4150D0DF" w:rsidR="00437EEE" w:rsidRPr="00B55BFE" w:rsidRDefault="00400E1B" w:rsidP="0076568E">
            <w:pPr>
              <w:pStyle w:val="TableParagraph"/>
              <w:spacing w:before="16" w:line="259" w:lineRule="auto"/>
              <w:ind w:left="108"/>
              <w:jc w:val="both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>Критерії визначення випадку поліомієліту/</w:t>
            </w:r>
            <w:r w:rsidR="001737BB" w:rsidRPr="00B55BFE">
              <w:rPr>
                <w:sz w:val="24"/>
                <w:szCs w:val="24"/>
              </w:rPr>
              <w:t>ГВП, «гарячий випадок»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449321E1" w14:textId="277A2787" w:rsidR="00437EEE" w:rsidRPr="00B55BFE" w:rsidRDefault="00437EEE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</w:p>
        </w:tc>
      </w:tr>
      <w:tr w:rsidR="00437EEE" w:rsidRPr="00B55BFE" w14:paraId="0BC37CF6" w14:textId="77777777">
        <w:trPr>
          <w:trHeight w:val="307"/>
        </w:trPr>
        <w:tc>
          <w:tcPr>
            <w:tcW w:w="1697" w:type="dxa"/>
            <w:tcBorders>
              <w:top w:val="nil"/>
            </w:tcBorders>
          </w:tcPr>
          <w:p w14:paraId="78CF16D5" w14:textId="77777777" w:rsidR="00437EEE" w:rsidRPr="00B55BFE" w:rsidRDefault="00437E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nil"/>
            </w:tcBorders>
          </w:tcPr>
          <w:p w14:paraId="3BABDC52" w14:textId="77777777" w:rsidR="00437EEE" w:rsidRPr="00B55BFE" w:rsidRDefault="008556C9" w:rsidP="0076568E">
            <w:pPr>
              <w:pStyle w:val="TableParagraph"/>
              <w:spacing w:before="7"/>
              <w:ind w:left="108"/>
              <w:jc w:val="both"/>
              <w:rPr>
                <w:i/>
                <w:sz w:val="24"/>
                <w:szCs w:val="24"/>
              </w:rPr>
            </w:pPr>
            <w:r w:rsidRPr="00B55BFE">
              <w:rPr>
                <w:i/>
                <w:spacing w:val="-2"/>
                <w:sz w:val="24"/>
                <w:szCs w:val="24"/>
              </w:rPr>
              <w:t>Презентація</w:t>
            </w:r>
          </w:p>
        </w:tc>
        <w:tc>
          <w:tcPr>
            <w:tcW w:w="1628" w:type="dxa"/>
            <w:tcBorders>
              <w:top w:val="nil"/>
            </w:tcBorders>
          </w:tcPr>
          <w:p w14:paraId="4B3001D7" w14:textId="77777777" w:rsidR="00437EEE" w:rsidRPr="00B55BFE" w:rsidRDefault="00437E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37EEE" w:rsidRPr="00B55BFE" w14:paraId="7FF59A80" w14:textId="77777777">
        <w:trPr>
          <w:trHeight w:val="1055"/>
        </w:trPr>
        <w:tc>
          <w:tcPr>
            <w:tcW w:w="1697" w:type="dxa"/>
          </w:tcPr>
          <w:p w14:paraId="659D9366" w14:textId="77777777" w:rsidR="00437EEE" w:rsidRPr="00B55BFE" w:rsidRDefault="008556C9">
            <w:pPr>
              <w:pStyle w:val="TableParagraph"/>
              <w:spacing w:before="191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>10:55</w:t>
            </w:r>
            <w:r w:rsidRPr="00B55B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5BFE">
              <w:rPr>
                <w:b/>
                <w:sz w:val="24"/>
                <w:szCs w:val="24"/>
              </w:rPr>
              <w:t xml:space="preserve">– </w:t>
            </w:r>
            <w:r w:rsidRPr="00B55BFE">
              <w:rPr>
                <w:b/>
                <w:spacing w:val="-2"/>
                <w:sz w:val="24"/>
                <w:szCs w:val="24"/>
              </w:rPr>
              <w:t>11:40</w:t>
            </w:r>
          </w:p>
          <w:p w14:paraId="692CAC6F" w14:textId="77777777" w:rsidR="00437EEE" w:rsidRPr="00B55BFE" w:rsidRDefault="008556C9">
            <w:pPr>
              <w:pStyle w:val="TableParagraph"/>
              <w:spacing w:before="120"/>
              <w:rPr>
                <w:i/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45 </w:t>
            </w:r>
            <w:r w:rsidRPr="00B55BFE">
              <w:rPr>
                <w:i/>
                <w:spacing w:val="-5"/>
                <w:sz w:val="24"/>
                <w:szCs w:val="24"/>
              </w:rPr>
              <w:t>хв.</w:t>
            </w:r>
          </w:p>
        </w:tc>
        <w:tc>
          <w:tcPr>
            <w:tcW w:w="6952" w:type="dxa"/>
          </w:tcPr>
          <w:p w14:paraId="71E00C3E" w14:textId="58EA16F9" w:rsidR="00437EEE" w:rsidRPr="00B55BFE" w:rsidRDefault="008556C9" w:rsidP="0076568E">
            <w:pPr>
              <w:pStyle w:val="TableParagraph"/>
              <w:ind w:left="108"/>
              <w:jc w:val="both"/>
              <w:rPr>
                <w:i/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>Актуальні</w:t>
            </w:r>
            <w:r w:rsidRPr="00B55BFE">
              <w:rPr>
                <w:spacing w:val="-13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питання</w:t>
            </w:r>
            <w:r w:rsidRPr="00B55BFE">
              <w:rPr>
                <w:spacing w:val="-15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щодо</w:t>
            </w:r>
            <w:r w:rsidRPr="00B55BFE">
              <w:rPr>
                <w:spacing w:val="-13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здійснення</w:t>
            </w:r>
            <w:r w:rsidRPr="00B55BFE">
              <w:rPr>
                <w:spacing w:val="-15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епідеміологічного</w:t>
            </w:r>
            <w:r w:rsidRPr="00B55BFE">
              <w:rPr>
                <w:spacing w:val="-15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нагляду</w:t>
            </w:r>
            <w:r w:rsidRPr="00B55BFE">
              <w:rPr>
                <w:spacing w:val="-15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 xml:space="preserve">за </w:t>
            </w:r>
            <w:r w:rsidR="00FD5705" w:rsidRPr="00B55BFE">
              <w:rPr>
                <w:sz w:val="24"/>
                <w:szCs w:val="24"/>
              </w:rPr>
              <w:t xml:space="preserve">поліомієлітом/ГВП </w:t>
            </w:r>
            <w:r w:rsidRPr="00B55BFE">
              <w:rPr>
                <w:sz w:val="24"/>
                <w:szCs w:val="24"/>
              </w:rPr>
              <w:t>в умовах воєнного стану</w:t>
            </w:r>
            <w:r w:rsidRPr="00B55BFE">
              <w:rPr>
                <w:i/>
                <w:sz w:val="24"/>
                <w:szCs w:val="24"/>
              </w:rPr>
              <w:t>.</w:t>
            </w:r>
          </w:p>
          <w:p w14:paraId="7B4055A6" w14:textId="1957FBA8" w:rsidR="00FD5705" w:rsidRPr="00B55BFE" w:rsidRDefault="00FD5705" w:rsidP="0076568E">
            <w:pPr>
              <w:pStyle w:val="TableParagraph"/>
              <w:ind w:left="108"/>
              <w:jc w:val="both"/>
              <w:rPr>
                <w:iCs/>
                <w:sz w:val="24"/>
                <w:szCs w:val="24"/>
              </w:rPr>
            </w:pPr>
            <w:r w:rsidRPr="00B55BFE">
              <w:rPr>
                <w:iCs/>
                <w:sz w:val="24"/>
                <w:szCs w:val="24"/>
              </w:rPr>
              <w:t>Виклики та стратегії ліквідації поліомієліту.</w:t>
            </w:r>
          </w:p>
          <w:p w14:paraId="3B429245" w14:textId="77777777" w:rsidR="00437EEE" w:rsidRPr="00B55BFE" w:rsidRDefault="008556C9" w:rsidP="0076568E">
            <w:pPr>
              <w:pStyle w:val="TableParagraph"/>
              <w:spacing w:before="227" w:line="257" w:lineRule="exact"/>
              <w:ind w:left="108"/>
              <w:jc w:val="both"/>
              <w:rPr>
                <w:i/>
                <w:sz w:val="24"/>
                <w:szCs w:val="24"/>
              </w:rPr>
            </w:pPr>
            <w:r w:rsidRPr="00B55BFE">
              <w:rPr>
                <w:i/>
                <w:spacing w:val="-2"/>
                <w:sz w:val="24"/>
                <w:szCs w:val="24"/>
              </w:rPr>
              <w:t>Презентація</w:t>
            </w:r>
          </w:p>
        </w:tc>
        <w:tc>
          <w:tcPr>
            <w:tcW w:w="1628" w:type="dxa"/>
          </w:tcPr>
          <w:p w14:paraId="03F242B4" w14:textId="77777777" w:rsidR="00437EEE" w:rsidRPr="00B55BFE" w:rsidRDefault="008556C9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B55BFE">
              <w:rPr>
                <w:spacing w:val="-2"/>
                <w:sz w:val="24"/>
                <w:szCs w:val="24"/>
              </w:rPr>
              <w:t>Тетяна Карлова</w:t>
            </w:r>
          </w:p>
        </w:tc>
      </w:tr>
      <w:tr w:rsidR="00437EEE" w:rsidRPr="00B55BFE" w14:paraId="316075F3" w14:textId="77777777">
        <w:trPr>
          <w:trHeight w:val="282"/>
        </w:trPr>
        <w:tc>
          <w:tcPr>
            <w:tcW w:w="1697" w:type="dxa"/>
            <w:tcBorders>
              <w:bottom w:val="nil"/>
            </w:tcBorders>
          </w:tcPr>
          <w:p w14:paraId="0C3519AA" w14:textId="77777777" w:rsidR="00437EEE" w:rsidRPr="00B55BFE" w:rsidRDefault="00437E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52" w:type="dxa"/>
            <w:tcBorders>
              <w:bottom w:val="nil"/>
            </w:tcBorders>
          </w:tcPr>
          <w:p w14:paraId="6C26374B" w14:textId="06294A6E" w:rsidR="00437EEE" w:rsidRPr="00B55BFE" w:rsidRDefault="008556C9" w:rsidP="0076568E">
            <w:pPr>
              <w:pStyle w:val="TableParagraph"/>
              <w:spacing w:before="1" w:line="261" w:lineRule="exact"/>
              <w:ind w:left="108"/>
              <w:jc w:val="both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>Специфічна</w:t>
            </w:r>
            <w:r w:rsidRPr="00B55BFE">
              <w:rPr>
                <w:spacing w:val="31"/>
                <w:sz w:val="24"/>
                <w:szCs w:val="24"/>
              </w:rPr>
              <w:t xml:space="preserve">  </w:t>
            </w:r>
            <w:r w:rsidRPr="00B55BFE">
              <w:rPr>
                <w:sz w:val="24"/>
                <w:szCs w:val="24"/>
              </w:rPr>
              <w:t>планова</w:t>
            </w:r>
            <w:r w:rsidRPr="00B55BFE">
              <w:rPr>
                <w:spacing w:val="30"/>
                <w:sz w:val="24"/>
                <w:szCs w:val="24"/>
              </w:rPr>
              <w:t xml:space="preserve">  </w:t>
            </w:r>
            <w:r w:rsidRPr="00B55BFE">
              <w:rPr>
                <w:sz w:val="24"/>
                <w:szCs w:val="24"/>
              </w:rPr>
              <w:t>профілактика</w:t>
            </w:r>
            <w:r w:rsidR="007121A6" w:rsidRPr="00B55BFE">
              <w:rPr>
                <w:sz w:val="24"/>
                <w:szCs w:val="24"/>
              </w:rPr>
              <w:t xml:space="preserve"> поліомієліту</w:t>
            </w:r>
            <w:r w:rsidRPr="00B55BFE">
              <w:rPr>
                <w:sz w:val="24"/>
                <w:szCs w:val="24"/>
              </w:rPr>
              <w:t>.</w:t>
            </w:r>
            <w:r w:rsidRPr="00B55BFE">
              <w:rPr>
                <w:spacing w:val="32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bottom w:val="nil"/>
            </w:tcBorders>
          </w:tcPr>
          <w:p w14:paraId="11241C5A" w14:textId="50468027" w:rsidR="00437EEE" w:rsidRPr="00B55BFE" w:rsidRDefault="00B06E27">
            <w:pPr>
              <w:pStyle w:val="TableParagraph"/>
              <w:spacing w:before="1" w:line="26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 </w:t>
            </w:r>
          </w:p>
        </w:tc>
      </w:tr>
      <w:tr w:rsidR="00437EEE" w:rsidRPr="00B55BFE" w14:paraId="7293818D" w14:textId="77777777">
        <w:trPr>
          <w:trHeight w:val="753"/>
        </w:trPr>
        <w:tc>
          <w:tcPr>
            <w:tcW w:w="1697" w:type="dxa"/>
            <w:tcBorders>
              <w:top w:val="nil"/>
              <w:bottom w:val="nil"/>
            </w:tcBorders>
          </w:tcPr>
          <w:p w14:paraId="5C99A92B" w14:textId="77777777" w:rsidR="00437EEE" w:rsidRPr="00B55BFE" w:rsidRDefault="008556C9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>11:40</w:t>
            </w:r>
            <w:r w:rsidRPr="00B55B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5BFE">
              <w:rPr>
                <w:b/>
                <w:sz w:val="24"/>
                <w:szCs w:val="24"/>
              </w:rPr>
              <w:t xml:space="preserve">– </w:t>
            </w:r>
            <w:r w:rsidRPr="00B55BFE">
              <w:rPr>
                <w:b/>
                <w:spacing w:val="-2"/>
                <w:sz w:val="24"/>
                <w:szCs w:val="24"/>
              </w:rPr>
              <w:t>12:25</w:t>
            </w:r>
          </w:p>
          <w:p w14:paraId="0DFBB1D0" w14:textId="77777777" w:rsidR="00437EEE" w:rsidRPr="00B55BFE" w:rsidRDefault="008556C9">
            <w:pPr>
              <w:pStyle w:val="TableParagraph"/>
              <w:spacing w:before="120"/>
              <w:rPr>
                <w:i/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45 </w:t>
            </w:r>
            <w:r w:rsidRPr="00B55BFE">
              <w:rPr>
                <w:i/>
                <w:spacing w:val="-5"/>
                <w:sz w:val="24"/>
                <w:szCs w:val="24"/>
              </w:rPr>
              <w:t>хв.</w:t>
            </w:r>
          </w:p>
        </w:tc>
        <w:tc>
          <w:tcPr>
            <w:tcW w:w="6952" w:type="dxa"/>
            <w:tcBorders>
              <w:top w:val="nil"/>
              <w:bottom w:val="nil"/>
            </w:tcBorders>
          </w:tcPr>
          <w:p w14:paraId="0BE12E37" w14:textId="48202545" w:rsidR="00437EEE" w:rsidRPr="00B55BFE" w:rsidRDefault="008556C9" w:rsidP="0076568E">
            <w:pPr>
              <w:pStyle w:val="TableParagraph"/>
              <w:tabs>
                <w:tab w:val="left" w:pos="2041"/>
                <w:tab w:val="left" w:pos="3099"/>
                <w:tab w:val="left" w:pos="3845"/>
                <w:tab w:val="left" w:pos="5720"/>
                <w:tab w:val="left" w:pos="6718"/>
              </w:tabs>
              <w:ind w:left="108" w:right="101"/>
              <w:jc w:val="both"/>
              <w:rPr>
                <w:sz w:val="24"/>
                <w:szCs w:val="24"/>
              </w:rPr>
            </w:pPr>
            <w:r w:rsidRPr="00B55BFE">
              <w:rPr>
                <w:spacing w:val="-4"/>
                <w:sz w:val="24"/>
                <w:szCs w:val="24"/>
              </w:rPr>
              <w:t>Рол</w:t>
            </w:r>
            <w:r w:rsidR="007121A6" w:rsidRPr="00B55BFE">
              <w:rPr>
                <w:spacing w:val="-4"/>
                <w:sz w:val="24"/>
                <w:szCs w:val="24"/>
              </w:rPr>
              <w:t>ь комунікаційних заходів у вакцинопрофілактиці поліомієліту.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58B6A98E" w14:textId="10A24B66" w:rsidR="00437EEE" w:rsidRPr="00B55BFE" w:rsidRDefault="00B06E27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Фокін</w:t>
            </w:r>
          </w:p>
        </w:tc>
      </w:tr>
      <w:tr w:rsidR="00437EEE" w:rsidRPr="00B55BFE" w14:paraId="016AA399" w14:textId="77777777">
        <w:trPr>
          <w:trHeight w:val="300"/>
        </w:trPr>
        <w:tc>
          <w:tcPr>
            <w:tcW w:w="1697" w:type="dxa"/>
            <w:tcBorders>
              <w:top w:val="nil"/>
            </w:tcBorders>
          </w:tcPr>
          <w:p w14:paraId="1FDDFDAE" w14:textId="77777777" w:rsidR="00437EEE" w:rsidRPr="00B55BFE" w:rsidRDefault="00437E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952" w:type="dxa"/>
            <w:tcBorders>
              <w:top w:val="nil"/>
            </w:tcBorders>
          </w:tcPr>
          <w:p w14:paraId="2259AEA4" w14:textId="77777777" w:rsidR="00437EEE" w:rsidRPr="00B55BFE" w:rsidRDefault="008556C9">
            <w:pPr>
              <w:pStyle w:val="TableParagraph"/>
              <w:spacing w:before="21" w:line="259" w:lineRule="exact"/>
              <w:ind w:left="108"/>
              <w:rPr>
                <w:i/>
                <w:sz w:val="24"/>
                <w:szCs w:val="24"/>
              </w:rPr>
            </w:pPr>
            <w:r w:rsidRPr="00B55BFE">
              <w:rPr>
                <w:i/>
                <w:spacing w:val="-2"/>
                <w:sz w:val="24"/>
                <w:szCs w:val="24"/>
              </w:rPr>
              <w:t>Презентація</w:t>
            </w:r>
          </w:p>
        </w:tc>
        <w:tc>
          <w:tcPr>
            <w:tcW w:w="1628" w:type="dxa"/>
            <w:tcBorders>
              <w:top w:val="nil"/>
            </w:tcBorders>
          </w:tcPr>
          <w:p w14:paraId="658D866B" w14:textId="77777777" w:rsidR="00437EEE" w:rsidRPr="00B55BFE" w:rsidRDefault="00437E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7312C732" w14:textId="77777777" w:rsidR="00437EEE" w:rsidRDefault="00437EEE">
      <w:pPr>
        <w:pStyle w:val="TableParagraph"/>
        <w:sectPr w:rsidR="00437EEE">
          <w:type w:val="continuous"/>
          <w:pgSz w:w="11910" w:h="16840"/>
          <w:pgMar w:top="640" w:right="708" w:bottom="280" w:left="708" w:header="708" w:footer="708" w:gutter="0"/>
          <w:cols w:space="720"/>
        </w:sectPr>
      </w:pPr>
    </w:p>
    <w:p w14:paraId="3270C639" w14:textId="77777777" w:rsidR="00437EEE" w:rsidRDefault="00437EEE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6952"/>
        <w:gridCol w:w="1628"/>
      </w:tblGrid>
      <w:tr w:rsidR="00437EEE" w14:paraId="42FEC05F" w14:textId="77777777">
        <w:trPr>
          <w:trHeight w:val="275"/>
        </w:trPr>
        <w:tc>
          <w:tcPr>
            <w:tcW w:w="1697" w:type="dxa"/>
            <w:shd w:val="clear" w:color="auto" w:fill="F6C5AC"/>
          </w:tcPr>
          <w:p w14:paraId="2B713DDE" w14:textId="77777777" w:rsidR="00437EEE" w:rsidRDefault="008556C9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6952" w:type="dxa"/>
            <w:shd w:val="clear" w:color="auto" w:fill="F6C5AC"/>
          </w:tcPr>
          <w:p w14:paraId="325F3A3A" w14:textId="77777777" w:rsidR="00437EEE" w:rsidRDefault="008556C9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Зміст</w:t>
            </w:r>
          </w:p>
        </w:tc>
        <w:tc>
          <w:tcPr>
            <w:tcW w:w="1628" w:type="dxa"/>
            <w:shd w:val="clear" w:color="auto" w:fill="F6C5AC"/>
          </w:tcPr>
          <w:p w14:paraId="0A498EFA" w14:textId="77777777" w:rsidR="00437EEE" w:rsidRDefault="008556C9">
            <w:pPr>
              <w:pStyle w:val="TableParagraph"/>
              <w:spacing w:line="256" w:lineRule="exact"/>
              <w:ind w:left="50" w:righ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Тренер</w:t>
            </w:r>
          </w:p>
        </w:tc>
      </w:tr>
      <w:tr w:rsidR="00437EEE" w14:paraId="25824FD3" w14:textId="77777777">
        <w:trPr>
          <w:trHeight w:val="1058"/>
        </w:trPr>
        <w:tc>
          <w:tcPr>
            <w:tcW w:w="1697" w:type="dxa"/>
          </w:tcPr>
          <w:p w14:paraId="4226D527" w14:textId="77777777" w:rsidR="00437EEE" w:rsidRPr="00B55BFE" w:rsidRDefault="008556C9">
            <w:pPr>
              <w:pStyle w:val="TableParagraph"/>
              <w:spacing w:before="193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>12:25</w:t>
            </w:r>
            <w:r w:rsidRPr="00B55B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5BFE">
              <w:rPr>
                <w:b/>
                <w:sz w:val="24"/>
                <w:szCs w:val="24"/>
              </w:rPr>
              <w:t xml:space="preserve">– </w:t>
            </w:r>
            <w:r w:rsidRPr="00B55BFE">
              <w:rPr>
                <w:b/>
                <w:spacing w:val="-2"/>
                <w:sz w:val="24"/>
                <w:szCs w:val="24"/>
              </w:rPr>
              <w:t>13:10</w:t>
            </w:r>
          </w:p>
          <w:p w14:paraId="66CC0E6F" w14:textId="77777777" w:rsidR="00437EEE" w:rsidRPr="00B55BFE" w:rsidRDefault="008556C9">
            <w:pPr>
              <w:pStyle w:val="TableParagraph"/>
              <w:spacing w:before="120"/>
              <w:rPr>
                <w:i/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45 </w:t>
            </w:r>
            <w:r w:rsidRPr="00B55BFE">
              <w:rPr>
                <w:i/>
                <w:spacing w:val="-5"/>
                <w:sz w:val="24"/>
                <w:szCs w:val="24"/>
              </w:rPr>
              <w:t>хв.</w:t>
            </w:r>
          </w:p>
        </w:tc>
        <w:tc>
          <w:tcPr>
            <w:tcW w:w="6952" w:type="dxa"/>
          </w:tcPr>
          <w:p w14:paraId="3D52AD4A" w14:textId="3F192622" w:rsidR="00437EEE" w:rsidRPr="00B55BFE" w:rsidRDefault="00225E97" w:rsidP="0076568E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 xml:space="preserve">Класифікація </w:t>
            </w:r>
            <w:proofErr w:type="spellStart"/>
            <w:r w:rsidRPr="00B55BFE">
              <w:rPr>
                <w:sz w:val="24"/>
                <w:szCs w:val="24"/>
              </w:rPr>
              <w:t>вакциноспоріднених</w:t>
            </w:r>
            <w:proofErr w:type="spellEnd"/>
            <w:r w:rsidRPr="00B55BFE">
              <w:rPr>
                <w:sz w:val="24"/>
                <w:szCs w:val="24"/>
              </w:rPr>
              <w:t xml:space="preserve"> вірусів поліомієліту. Клінічні критерії поліомієліту, викликаного </w:t>
            </w:r>
            <w:proofErr w:type="spellStart"/>
            <w:r w:rsidRPr="00B55BFE">
              <w:rPr>
                <w:sz w:val="24"/>
                <w:szCs w:val="24"/>
              </w:rPr>
              <w:t>вакциноасоційованим</w:t>
            </w:r>
            <w:proofErr w:type="spellEnd"/>
            <w:r w:rsidRPr="00B55BFE">
              <w:rPr>
                <w:sz w:val="24"/>
                <w:szCs w:val="24"/>
              </w:rPr>
              <w:t xml:space="preserve"> </w:t>
            </w:r>
            <w:proofErr w:type="spellStart"/>
            <w:r w:rsidRPr="00B55BFE">
              <w:rPr>
                <w:sz w:val="24"/>
                <w:szCs w:val="24"/>
              </w:rPr>
              <w:t>поліовірусом</w:t>
            </w:r>
            <w:proofErr w:type="spellEnd"/>
            <w:r w:rsidRPr="00B55BFE">
              <w:rPr>
                <w:sz w:val="24"/>
                <w:szCs w:val="24"/>
              </w:rPr>
              <w:t>.</w:t>
            </w:r>
          </w:p>
          <w:p w14:paraId="0CDF712E" w14:textId="4AC3723C" w:rsidR="00225E97" w:rsidRPr="00B55BFE" w:rsidRDefault="00225E97" w:rsidP="0076568E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>Критерії ефективності епідеміологічного нагляду за поліомієлітом. Нормативно-правове регулювання.</w:t>
            </w:r>
          </w:p>
          <w:p w14:paraId="27CEB81E" w14:textId="77777777" w:rsidR="00437EEE" w:rsidRPr="00B55BFE" w:rsidRDefault="008556C9" w:rsidP="0076568E">
            <w:pPr>
              <w:pStyle w:val="TableParagraph"/>
              <w:spacing w:before="229" w:line="257" w:lineRule="exact"/>
              <w:ind w:left="108"/>
              <w:jc w:val="both"/>
              <w:rPr>
                <w:i/>
                <w:sz w:val="24"/>
                <w:szCs w:val="24"/>
              </w:rPr>
            </w:pPr>
            <w:r w:rsidRPr="00B55BFE">
              <w:rPr>
                <w:i/>
                <w:spacing w:val="-2"/>
                <w:sz w:val="24"/>
                <w:szCs w:val="24"/>
              </w:rPr>
              <w:t>Презентація</w:t>
            </w:r>
          </w:p>
        </w:tc>
        <w:tc>
          <w:tcPr>
            <w:tcW w:w="1628" w:type="dxa"/>
          </w:tcPr>
          <w:p w14:paraId="407A0E45" w14:textId="77777777" w:rsidR="00437EEE" w:rsidRPr="00B55BFE" w:rsidRDefault="008556C9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B55BFE">
              <w:rPr>
                <w:spacing w:val="-2"/>
                <w:sz w:val="24"/>
                <w:szCs w:val="24"/>
              </w:rPr>
              <w:t>Тетяна Карлова</w:t>
            </w:r>
          </w:p>
        </w:tc>
      </w:tr>
      <w:tr w:rsidR="00437EEE" w14:paraId="1C55C749" w14:textId="77777777">
        <w:trPr>
          <w:trHeight w:val="911"/>
        </w:trPr>
        <w:tc>
          <w:tcPr>
            <w:tcW w:w="1697" w:type="dxa"/>
            <w:shd w:val="clear" w:color="auto" w:fill="F9E1D4"/>
          </w:tcPr>
          <w:p w14:paraId="133D1491" w14:textId="77777777" w:rsidR="00437EEE" w:rsidRPr="00B55BFE" w:rsidRDefault="008556C9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>13:10</w:t>
            </w:r>
            <w:r w:rsidRPr="00B55B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5BFE">
              <w:rPr>
                <w:b/>
                <w:sz w:val="24"/>
                <w:szCs w:val="24"/>
              </w:rPr>
              <w:t xml:space="preserve">– </w:t>
            </w:r>
            <w:r w:rsidRPr="00B55BFE">
              <w:rPr>
                <w:b/>
                <w:spacing w:val="-2"/>
                <w:sz w:val="24"/>
                <w:szCs w:val="24"/>
              </w:rPr>
              <w:t>13:40</w:t>
            </w:r>
          </w:p>
          <w:p w14:paraId="294ABA05" w14:textId="77777777" w:rsidR="00437EEE" w:rsidRPr="00B55BFE" w:rsidRDefault="008556C9">
            <w:pPr>
              <w:pStyle w:val="TableParagraph"/>
              <w:spacing w:before="120"/>
              <w:rPr>
                <w:i/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30 </w:t>
            </w:r>
            <w:r w:rsidRPr="00B55BFE">
              <w:rPr>
                <w:i/>
                <w:spacing w:val="-5"/>
                <w:sz w:val="24"/>
                <w:szCs w:val="24"/>
              </w:rPr>
              <w:t>хв.</w:t>
            </w:r>
          </w:p>
        </w:tc>
        <w:tc>
          <w:tcPr>
            <w:tcW w:w="6952" w:type="dxa"/>
            <w:shd w:val="clear" w:color="auto" w:fill="F9E1D4"/>
          </w:tcPr>
          <w:p w14:paraId="32CF2643" w14:textId="77777777" w:rsidR="00437EEE" w:rsidRPr="00B55BFE" w:rsidRDefault="00437EEE" w:rsidP="0076568E">
            <w:pPr>
              <w:pStyle w:val="TableParagraph"/>
              <w:spacing w:before="42"/>
              <w:ind w:left="0"/>
              <w:jc w:val="both"/>
              <w:rPr>
                <w:sz w:val="24"/>
                <w:szCs w:val="24"/>
              </w:rPr>
            </w:pPr>
          </w:p>
          <w:p w14:paraId="4FFBA704" w14:textId="77777777" w:rsidR="00437EEE" w:rsidRPr="00B55BFE" w:rsidRDefault="008556C9" w:rsidP="0076568E">
            <w:pPr>
              <w:pStyle w:val="TableParagraph"/>
              <w:ind w:left="108"/>
              <w:jc w:val="both"/>
              <w:rPr>
                <w:i/>
                <w:sz w:val="24"/>
                <w:szCs w:val="24"/>
              </w:rPr>
            </w:pPr>
            <w:r w:rsidRPr="00B55BFE">
              <w:rPr>
                <w:i/>
                <w:spacing w:val="-2"/>
                <w:sz w:val="24"/>
                <w:szCs w:val="24"/>
              </w:rPr>
              <w:t>Перерва</w:t>
            </w:r>
          </w:p>
        </w:tc>
        <w:tc>
          <w:tcPr>
            <w:tcW w:w="1628" w:type="dxa"/>
            <w:shd w:val="clear" w:color="auto" w:fill="F9E1D4"/>
          </w:tcPr>
          <w:p w14:paraId="044313A8" w14:textId="77777777" w:rsidR="00437EEE" w:rsidRPr="00B55BFE" w:rsidRDefault="00437EE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37EEE" w14:paraId="1FDAD003" w14:textId="77777777">
        <w:trPr>
          <w:trHeight w:val="1814"/>
        </w:trPr>
        <w:tc>
          <w:tcPr>
            <w:tcW w:w="1697" w:type="dxa"/>
          </w:tcPr>
          <w:p w14:paraId="02A3EE47" w14:textId="77777777" w:rsidR="00437EEE" w:rsidRPr="00B55BFE" w:rsidRDefault="008556C9">
            <w:pPr>
              <w:pStyle w:val="TableParagraph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>13:40</w:t>
            </w:r>
            <w:r w:rsidRPr="00B55B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5BFE">
              <w:rPr>
                <w:b/>
                <w:sz w:val="24"/>
                <w:szCs w:val="24"/>
              </w:rPr>
              <w:t xml:space="preserve">– </w:t>
            </w:r>
            <w:r w:rsidRPr="00B55BFE">
              <w:rPr>
                <w:b/>
                <w:spacing w:val="-2"/>
                <w:sz w:val="24"/>
                <w:szCs w:val="24"/>
              </w:rPr>
              <w:t>14:15</w:t>
            </w:r>
          </w:p>
          <w:p w14:paraId="65F8C087" w14:textId="77777777" w:rsidR="00437EEE" w:rsidRPr="00B55BFE" w:rsidRDefault="008556C9">
            <w:pPr>
              <w:pStyle w:val="TableParagraph"/>
              <w:spacing w:before="120"/>
              <w:rPr>
                <w:i/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35 </w:t>
            </w:r>
            <w:r w:rsidRPr="00B55BFE">
              <w:rPr>
                <w:i/>
                <w:spacing w:val="-5"/>
                <w:sz w:val="24"/>
                <w:szCs w:val="24"/>
              </w:rPr>
              <w:t>хв.</w:t>
            </w:r>
          </w:p>
        </w:tc>
        <w:tc>
          <w:tcPr>
            <w:tcW w:w="6952" w:type="dxa"/>
          </w:tcPr>
          <w:p w14:paraId="5A726EA3" w14:textId="0743B2AA" w:rsidR="00437EEE" w:rsidRPr="00B55BFE" w:rsidRDefault="0076568E" w:rsidP="00B55BFE">
            <w:pPr>
              <w:pStyle w:val="TableParagraph"/>
              <w:spacing w:before="119"/>
              <w:ind w:left="108"/>
              <w:jc w:val="both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>Сучасні вимоги до відбору, зберігання та транспортування</w:t>
            </w:r>
            <w:r w:rsidR="00B55BFE" w:rsidRPr="00B55BFE">
              <w:rPr>
                <w:sz w:val="24"/>
                <w:szCs w:val="24"/>
              </w:rPr>
              <w:t xml:space="preserve"> біологічного матеріалу для вірусологічного дослідження.</w:t>
            </w:r>
          </w:p>
          <w:p w14:paraId="730B5BC6" w14:textId="77777777" w:rsidR="00437EEE" w:rsidRPr="00B55BFE" w:rsidRDefault="00437EEE" w:rsidP="0076568E">
            <w:pPr>
              <w:pStyle w:val="TableParagraph"/>
              <w:spacing w:before="195"/>
              <w:ind w:left="0"/>
              <w:jc w:val="both"/>
              <w:rPr>
                <w:sz w:val="24"/>
                <w:szCs w:val="24"/>
              </w:rPr>
            </w:pPr>
          </w:p>
          <w:p w14:paraId="15CC9EBD" w14:textId="77777777" w:rsidR="00437EEE" w:rsidRPr="00B55BFE" w:rsidRDefault="008556C9" w:rsidP="0076568E">
            <w:pPr>
              <w:pStyle w:val="TableParagraph"/>
              <w:ind w:left="108"/>
              <w:jc w:val="both"/>
              <w:rPr>
                <w:i/>
                <w:sz w:val="24"/>
                <w:szCs w:val="24"/>
              </w:rPr>
            </w:pPr>
            <w:r w:rsidRPr="00B55BFE">
              <w:rPr>
                <w:i/>
                <w:spacing w:val="-2"/>
                <w:sz w:val="24"/>
                <w:szCs w:val="24"/>
              </w:rPr>
              <w:t>Презентація</w:t>
            </w:r>
          </w:p>
        </w:tc>
        <w:tc>
          <w:tcPr>
            <w:tcW w:w="1628" w:type="dxa"/>
          </w:tcPr>
          <w:p w14:paraId="65F26A09" w14:textId="52FE3A11" w:rsidR="00437EEE" w:rsidRPr="00B55BFE" w:rsidRDefault="00B55BFE">
            <w:pPr>
              <w:pStyle w:val="TableParagraph"/>
              <w:ind w:left="105" w:right="698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>Наталія Звєрєва</w:t>
            </w:r>
          </w:p>
        </w:tc>
      </w:tr>
      <w:tr w:rsidR="00437EEE" w14:paraId="39E401E4" w14:textId="77777777">
        <w:trPr>
          <w:trHeight w:val="1814"/>
        </w:trPr>
        <w:tc>
          <w:tcPr>
            <w:tcW w:w="1697" w:type="dxa"/>
          </w:tcPr>
          <w:p w14:paraId="09091DF2" w14:textId="77777777" w:rsidR="00437EEE" w:rsidRPr="00B55BFE" w:rsidRDefault="008556C9">
            <w:pPr>
              <w:pStyle w:val="TableParagraph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>14:15</w:t>
            </w:r>
            <w:r w:rsidRPr="00B55B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5BFE">
              <w:rPr>
                <w:b/>
                <w:sz w:val="24"/>
                <w:szCs w:val="24"/>
              </w:rPr>
              <w:t xml:space="preserve">– </w:t>
            </w:r>
            <w:r w:rsidRPr="00B55BFE">
              <w:rPr>
                <w:b/>
                <w:spacing w:val="-2"/>
                <w:sz w:val="24"/>
                <w:szCs w:val="24"/>
              </w:rPr>
              <w:t>14:45</w:t>
            </w:r>
          </w:p>
          <w:p w14:paraId="3DCE7407" w14:textId="77777777" w:rsidR="00437EEE" w:rsidRPr="00B55BFE" w:rsidRDefault="008556C9">
            <w:pPr>
              <w:pStyle w:val="TableParagraph"/>
              <w:spacing w:before="120"/>
              <w:rPr>
                <w:i/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30 </w:t>
            </w:r>
            <w:r w:rsidRPr="00B55BFE">
              <w:rPr>
                <w:i/>
                <w:spacing w:val="-5"/>
                <w:sz w:val="24"/>
                <w:szCs w:val="24"/>
              </w:rPr>
              <w:t>хв.</w:t>
            </w:r>
          </w:p>
        </w:tc>
        <w:tc>
          <w:tcPr>
            <w:tcW w:w="6952" w:type="dxa"/>
          </w:tcPr>
          <w:p w14:paraId="34460357" w14:textId="07A417CD" w:rsidR="00437EEE" w:rsidRPr="00B55BFE" w:rsidRDefault="00B55BFE" w:rsidP="0076568E">
            <w:pPr>
              <w:pStyle w:val="TableParagraph"/>
              <w:spacing w:before="119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Обмежувальні протиепідемічні заходи в осередку ГВП, недоліки в клінічній діагностиці на </w:t>
            </w:r>
            <w:proofErr w:type="spellStart"/>
            <w:r>
              <w:rPr>
                <w:sz w:val="24"/>
                <w:szCs w:val="24"/>
              </w:rPr>
              <w:t>догоспітальному</w:t>
            </w:r>
            <w:proofErr w:type="spellEnd"/>
            <w:r>
              <w:rPr>
                <w:sz w:val="24"/>
                <w:szCs w:val="24"/>
              </w:rPr>
              <w:t xml:space="preserve"> етапі.</w:t>
            </w:r>
          </w:p>
          <w:p w14:paraId="7CFAEF6D" w14:textId="77777777" w:rsidR="00437EEE" w:rsidRPr="00B55BFE" w:rsidRDefault="00437EEE" w:rsidP="0076568E">
            <w:pPr>
              <w:pStyle w:val="TableParagraph"/>
              <w:spacing w:before="194"/>
              <w:ind w:left="0"/>
              <w:jc w:val="both"/>
              <w:rPr>
                <w:sz w:val="24"/>
                <w:szCs w:val="24"/>
              </w:rPr>
            </w:pPr>
          </w:p>
          <w:p w14:paraId="41C02C19" w14:textId="77777777" w:rsidR="00437EEE" w:rsidRPr="00B55BFE" w:rsidRDefault="008556C9" w:rsidP="0076568E">
            <w:pPr>
              <w:pStyle w:val="TableParagraph"/>
              <w:ind w:left="108"/>
              <w:jc w:val="both"/>
              <w:rPr>
                <w:i/>
                <w:sz w:val="24"/>
                <w:szCs w:val="24"/>
              </w:rPr>
            </w:pPr>
            <w:r w:rsidRPr="00B55BFE">
              <w:rPr>
                <w:i/>
                <w:spacing w:val="-2"/>
                <w:sz w:val="24"/>
                <w:szCs w:val="24"/>
              </w:rPr>
              <w:t>Презентація</w:t>
            </w:r>
          </w:p>
        </w:tc>
        <w:tc>
          <w:tcPr>
            <w:tcW w:w="1628" w:type="dxa"/>
          </w:tcPr>
          <w:p w14:paraId="04688C88" w14:textId="1DC6E820" w:rsidR="00437EEE" w:rsidRPr="00B55BFE" w:rsidRDefault="00B55BFE">
            <w:pPr>
              <w:pStyle w:val="TableParagraph"/>
              <w:ind w:left="105" w:righ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Каріна </w:t>
            </w:r>
            <w:proofErr w:type="spellStart"/>
            <w:r>
              <w:rPr>
                <w:sz w:val="24"/>
                <w:szCs w:val="24"/>
              </w:rPr>
              <w:t>Торянік</w:t>
            </w:r>
            <w:proofErr w:type="spellEnd"/>
          </w:p>
        </w:tc>
      </w:tr>
      <w:tr w:rsidR="00437EEE" w14:paraId="289421DE" w14:textId="77777777">
        <w:trPr>
          <w:trHeight w:val="912"/>
        </w:trPr>
        <w:tc>
          <w:tcPr>
            <w:tcW w:w="1697" w:type="dxa"/>
          </w:tcPr>
          <w:p w14:paraId="7B29626A" w14:textId="77777777" w:rsidR="00437EEE" w:rsidRPr="00B55BFE" w:rsidRDefault="008556C9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>14:45</w:t>
            </w:r>
            <w:r w:rsidRPr="00B55B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5BFE">
              <w:rPr>
                <w:b/>
                <w:sz w:val="24"/>
                <w:szCs w:val="24"/>
              </w:rPr>
              <w:t xml:space="preserve">– </w:t>
            </w:r>
            <w:r w:rsidRPr="00B55BFE">
              <w:rPr>
                <w:b/>
                <w:spacing w:val="-2"/>
                <w:sz w:val="24"/>
                <w:szCs w:val="24"/>
              </w:rPr>
              <w:t>15:00</w:t>
            </w:r>
          </w:p>
          <w:p w14:paraId="7DB16D7F" w14:textId="77777777" w:rsidR="00437EEE" w:rsidRPr="00B55BFE" w:rsidRDefault="008556C9">
            <w:pPr>
              <w:pStyle w:val="TableParagraph"/>
              <w:spacing w:before="120"/>
              <w:rPr>
                <w:i/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15 </w:t>
            </w:r>
            <w:r w:rsidRPr="00B55BFE">
              <w:rPr>
                <w:i/>
                <w:spacing w:val="-5"/>
                <w:sz w:val="24"/>
                <w:szCs w:val="24"/>
              </w:rPr>
              <w:t>хв.</w:t>
            </w:r>
          </w:p>
        </w:tc>
        <w:tc>
          <w:tcPr>
            <w:tcW w:w="6952" w:type="dxa"/>
          </w:tcPr>
          <w:p w14:paraId="1AC29E0B" w14:textId="77777777" w:rsidR="00437EEE" w:rsidRPr="00B55BFE" w:rsidRDefault="008556C9" w:rsidP="0076568E">
            <w:pPr>
              <w:pStyle w:val="TableParagraph"/>
              <w:spacing w:before="119"/>
              <w:ind w:left="108"/>
              <w:jc w:val="both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>Обговорення</w:t>
            </w:r>
            <w:r w:rsidRPr="00B55BFE">
              <w:rPr>
                <w:spacing w:val="-3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та</w:t>
            </w:r>
            <w:r w:rsidRPr="00B55BFE">
              <w:rPr>
                <w:spacing w:val="-3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підбиття</w:t>
            </w:r>
            <w:r w:rsidRPr="00B55BFE">
              <w:rPr>
                <w:spacing w:val="-3"/>
                <w:sz w:val="24"/>
                <w:szCs w:val="24"/>
              </w:rPr>
              <w:t xml:space="preserve"> </w:t>
            </w:r>
            <w:r w:rsidRPr="00B55BFE">
              <w:rPr>
                <w:spacing w:val="-2"/>
                <w:sz w:val="24"/>
                <w:szCs w:val="24"/>
              </w:rPr>
              <w:t>підсумків.</w:t>
            </w:r>
          </w:p>
        </w:tc>
        <w:tc>
          <w:tcPr>
            <w:tcW w:w="1628" w:type="dxa"/>
          </w:tcPr>
          <w:p w14:paraId="3735DE0B" w14:textId="77777777" w:rsidR="00437EEE" w:rsidRPr="00B55BFE" w:rsidRDefault="008556C9">
            <w:pPr>
              <w:pStyle w:val="TableParagraph"/>
              <w:spacing w:line="275" w:lineRule="exact"/>
              <w:ind w:left="5" w:right="50"/>
              <w:jc w:val="center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 xml:space="preserve">Усі </w:t>
            </w:r>
            <w:r w:rsidRPr="00B55BFE">
              <w:rPr>
                <w:spacing w:val="-2"/>
                <w:sz w:val="24"/>
                <w:szCs w:val="24"/>
              </w:rPr>
              <w:t>учасники</w:t>
            </w:r>
          </w:p>
        </w:tc>
      </w:tr>
      <w:tr w:rsidR="00437EEE" w14:paraId="4A944A15" w14:textId="77777777">
        <w:trPr>
          <w:trHeight w:val="913"/>
        </w:trPr>
        <w:tc>
          <w:tcPr>
            <w:tcW w:w="1697" w:type="dxa"/>
          </w:tcPr>
          <w:p w14:paraId="55E3FB44" w14:textId="77777777" w:rsidR="00437EEE" w:rsidRPr="00B55BFE" w:rsidRDefault="008556C9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  <w:r w:rsidRPr="00B55BFE">
              <w:rPr>
                <w:b/>
                <w:sz w:val="24"/>
                <w:szCs w:val="24"/>
              </w:rPr>
              <w:t>15:00</w:t>
            </w:r>
            <w:r w:rsidRPr="00B55BF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5BFE">
              <w:rPr>
                <w:b/>
                <w:sz w:val="24"/>
                <w:szCs w:val="24"/>
              </w:rPr>
              <w:t xml:space="preserve">– </w:t>
            </w:r>
            <w:r w:rsidRPr="00B55BFE">
              <w:rPr>
                <w:b/>
                <w:spacing w:val="-2"/>
                <w:sz w:val="24"/>
                <w:szCs w:val="24"/>
              </w:rPr>
              <w:t>15:45</w:t>
            </w:r>
          </w:p>
          <w:p w14:paraId="262B53B2" w14:textId="77777777" w:rsidR="00437EEE" w:rsidRPr="00B55BFE" w:rsidRDefault="008556C9">
            <w:pPr>
              <w:pStyle w:val="TableParagraph"/>
              <w:spacing w:before="120"/>
              <w:rPr>
                <w:i/>
                <w:sz w:val="24"/>
                <w:szCs w:val="24"/>
              </w:rPr>
            </w:pPr>
            <w:r w:rsidRPr="00B55BFE">
              <w:rPr>
                <w:i/>
                <w:sz w:val="24"/>
                <w:szCs w:val="24"/>
              </w:rPr>
              <w:t xml:space="preserve">45 </w:t>
            </w:r>
            <w:r w:rsidRPr="00B55BFE">
              <w:rPr>
                <w:i/>
                <w:spacing w:val="-5"/>
                <w:sz w:val="24"/>
                <w:szCs w:val="24"/>
              </w:rPr>
              <w:t>хв.</w:t>
            </w:r>
          </w:p>
        </w:tc>
        <w:tc>
          <w:tcPr>
            <w:tcW w:w="6952" w:type="dxa"/>
          </w:tcPr>
          <w:p w14:paraId="67368E08" w14:textId="77777777" w:rsidR="00437EEE" w:rsidRPr="00B55BFE" w:rsidRDefault="008556C9" w:rsidP="0076568E">
            <w:pPr>
              <w:pStyle w:val="TableParagraph"/>
              <w:spacing w:before="179"/>
              <w:ind w:left="108"/>
              <w:jc w:val="both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>Заповнення</w:t>
            </w:r>
            <w:r w:rsidRPr="00B55BFE">
              <w:rPr>
                <w:spacing w:val="40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електронної</w:t>
            </w:r>
            <w:r w:rsidRPr="00B55BFE">
              <w:rPr>
                <w:spacing w:val="40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форми</w:t>
            </w:r>
            <w:r w:rsidRPr="00B55BFE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B55BFE">
              <w:rPr>
                <w:sz w:val="24"/>
                <w:szCs w:val="24"/>
              </w:rPr>
              <w:t>післятренінгової</w:t>
            </w:r>
            <w:proofErr w:type="spellEnd"/>
            <w:r w:rsidRPr="00B55BFE">
              <w:rPr>
                <w:spacing w:val="40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оцінки</w:t>
            </w:r>
            <w:r w:rsidRPr="00B55BFE">
              <w:rPr>
                <w:spacing w:val="40"/>
                <w:sz w:val="24"/>
                <w:szCs w:val="24"/>
              </w:rPr>
              <w:t xml:space="preserve"> </w:t>
            </w:r>
            <w:r w:rsidRPr="00B55BFE">
              <w:rPr>
                <w:sz w:val="24"/>
                <w:szCs w:val="24"/>
              </w:rPr>
              <w:t>знань учасників тренінгу.</w:t>
            </w:r>
          </w:p>
        </w:tc>
        <w:tc>
          <w:tcPr>
            <w:tcW w:w="1628" w:type="dxa"/>
          </w:tcPr>
          <w:p w14:paraId="32F3B5DA" w14:textId="77777777" w:rsidR="00437EEE" w:rsidRPr="00B55BFE" w:rsidRDefault="008556C9">
            <w:pPr>
              <w:pStyle w:val="TableParagraph"/>
              <w:spacing w:line="275" w:lineRule="exact"/>
              <w:ind w:left="5" w:right="50"/>
              <w:jc w:val="center"/>
              <w:rPr>
                <w:sz w:val="24"/>
                <w:szCs w:val="24"/>
              </w:rPr>
            </w:pPr>
            <w:r w:rsidRPr="00B55BFE">
              <w:rPr>
                <w:sz w:val="24"/>
                <w:szCs w:val="24"/>
              </w:rPr>
              <w:t xml:space="preserve">Усі </w:t>
            </w:r>
            <w:r w:rsidRPr="00B55BFE">
              <w:rPr>
                <w:spacing w:val="-2"/>
                <w:sz w:val="24"/>
                <w:szCs w:val="24"/>
              </w:rPr>
              <w:t>учасники</w:t>
            </w:r>
          </w:p>
        </w:tc>
      </w:tr>
    </w:tbl>
    <w:p w14:paraId="35EAD1F5" w14:textId="77777777" w:rsidR="00437EEE" w:rsidRDefault="00437EEE">
      <w:pPr>
        <w:pStyle w:val="a3"/>
        <w:spacing w:before="145"/>
      </w:pPr>
    </w:p>
    <w:p w14:paraId="0C85850A" w14:textId="77777777" w:rsidR="00437EEE" w:rsidRDefault="008556C9">
      <w:pPr>
        <w:pStyle w:val="a4"/>
        <w:numPr>
          <w:ilvl w:val="0"/>
          <w:numId w:val="1"/>
        </w:numPr>
        <w:tabs>
          <w:tab w:val="left" w:pos="873"/>
        </w:tabs>
        <w:spacing w:before="1"/>
        <w:ind w:left="873" w:hanging="359"/>
        <w:rPr>
          <w:sz w:val="24"/>
        </w:rPr>
      </w:pPr>
      <w:r>
        <w:rPr>
          <w:b/>
          <w:sz w:val="24"/>
        </w:rPr>
        <w:t>Кількість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астрономічних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годин: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хвилин.</w:t>
      </w:r>
    </w:p>
    <w:p w14:paraId="794D8CB9" w14:textId="77777777" w:rsidR="00437EEE" w:rsidRDefault="00437EEE">
      <w:pPr>
        <w:pStyle w:val="a3"/>
        <w:spacing w:before="260"/>
      </w:pPr>
    </w:p>
    <w:p w14:paraId="2F1C88F9" w14:textId="77777777" w:rsidR="00437EEE" w:rsidRDefault="008556C9">
      <w:pPr>
        <w:pStyle w:val="a4"/>
        <w:numPr>
          <w:ilvl w:val="0"/>
          <w:numId w:val="1"/>
        </w:numPr>
        <w:tabs>
          <w:tab w:val="left" w:pos="873"/>
        </w:tabs>
        <w:ind w:left="873" w:hanging="359"/>
        <w:rPr>
          <w:sz w:val="24"/>
        </w:rPr>
      </w:pPr>
      <w:r>
        <w:rPr>
          <w:b/>
          <w:sz w:val="24"/>
        </w:rPr>
        <w:t>Кількість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академічних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годин: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годин.</w:t>
      </w:r>
    </w:p>
    <w:sectPr w:rsidR="00437EEE">
      <w:pgSz w:w="11910" w:h="16840"/>
      <w:pgMar w:top="680" w:right="708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11B83"/>
    <w:multiLevelType w:val="hybridMultilevel"/>
    <w:tmpl w:val="A828853C"/>
    <w:lvl w:ilvl="0" w:tplc="B5643472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7968378">
      <w:numFmt w:val="bullet"/>
      <w:lvlText w:val="•"/>
      <w:lvlJc w:val="left"/>
      <w:pPr>
        <w:ind w:left="1841" w:hanging="360"/>
      </w:pPr>
      <w:rPr>
        <w:rFonts w:hint="default"/>
        <w:lang w:val="uk-UA" w:eastAsia="en-US" w:bidi="ar-SA"/>
      </w:rPr>
    </w:lvl>
    <w:lvl w:ilvl="2" w:tplc="1D26B586">
      <w:numFmt w:val="bullet"/>
      <w:lvlText w:val="•"/>
      <w:lvlJc w:val="left"/>
      <w:pPr>
        <w:ind w:left="2802" w:hanging="360"/>
      </w:pPr>
      <w:rPr>
        <w:rFonts w:hint="default"/>
        <w:lang w:val="uk-UA" w:eastAsia="en-US" w:bidi="ar-SA"/>
      </w:rPr>
    </w:lvl>
    <w:lvl w:ilvl="3" w:tplc="66AE7616">
      <w:numFmt w:val="bullet"/>
      <w:lvlText w:val="•"/>
      <w:lvlJc w:val="left"/>
      <w:pPr>
        <w:ind w:left="3763" w:hanging="360"/>
      </w:pPr>
      <w:rPr>
        <w:rFonts w:hint="default"/>
        <w:lang w:val="uk-UA" w:eastAsia="en-US" w:bidi="ar-SA"/>
      </w:rPr>
    </w:lvl>
    <w:lvl w:ilvl="4" w:tplc="A088281A">
      <w:numFmt w:val="bullet"/>
      <w:lvlText w:val="•"/>
      <w:lvlJc w:val="left"/>
      <w:pPr>
        <w:ind w:left="4725" w:hanging="360"/>
      </w:pPr>
      <w:rPr>
        <w:rFonts w:hint="default"/>
        <w:lang w:val="uk-UA" w:eastAsia="en-US" w:bidi="ar-SA"/>
      </w:rPr>
    </w:lvl>
    <w:lvl w:ilvl="5" w:tplc="D8E8C824">
      <w:numFmt w:val="bullet"/>
      <w:lvlText w:val="•"/>
      <w:lvlJc w:val="left"/>
      <w:pPr>
        <w:ind w:left="5686" w:hanging="360"/>
      </w:pPr>
      <w:rPr>
        <w:rFonts w:hint="default"/>
        <w:lang w:val="uk-UA" w:eastAsia="en-US" w:bidi="ar-SA"/>
      </w:rPr>
    </w:lvl>
    <w:lvl w:ilvl="6" w:tplc="B710773E">
      <w:numFmt w:val="bullet"/>
      <w:lvlText w:val="•"/>
      <w:lvlJc w:val="left"/>
      <w:pPr>
        <w:ind w:left="6647" w:hanging="360"/>
      </w:pPr>
      <w:rPr>
        <w:rFonts w:hint="default"/>
        <w:lang w:val="uk-UA" w:eastAsia="en-US" w:bidi="ar-SA"/>
      </w:rPr>
    </w:lvl>
    <w:lvl w:ilvl="7" w:tplc="F5B83604">
      <w:numFmt w:val="bullet"/>
      <w:lvlText w:val="•"/>
      <w:lvlJc w:val="left"/>
      <w:pPr>
        <w:ind w:left="7608" w:hanging="360"/>
      </w:pPr>
      <w:rPr>
        <w:rFonts w:hint="default"/>
        <w:lang w:val="uk-UA" w:eastAsia="en-US" w:bidi="ar-SA"/>
      </w:rPr>
    </w:lvl>
    <w:lvl w:ilvl="8" w:tplc="8E9470E8">
      <w:numFmt w:val="bullet"/>
      <w:lvlText w:val="•"/>
      <w:lvlJc w:val="left"/>
      <w:pPr>
        <w:ind w:left="8570" w:hanging="360"/>
      </w:pPr>
      <w:rPr>
        <w:rFonts w:hint="default"/>
        <w:lang w:val="uk-UA" w:eastAsia="en-US" w:bidi="ar-SA"/>
      </w:rPr>
    </w:lvl>
  </w:abstractNum>
  <w:num w:numId="1" w16cid:durableId="158541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EEE"/>
    <w:rsid w:val="000C35B8"/>
    <w:rsid w:val="001737BB"/>
    <w:rsid w:val="00176A13"/>
    <w:rsid w:val="00225E97"/>
    <w:rsid w:val="00400E1B"/>
    <w:rsid w:val="00437EEE"/>
    <w:rsid w:val="006259D7"/>
    <w:rsid w:val="007121A6"/>
    <w:rsid w:val="0076568E"/>
    <w:rsid w:val="008556C9"/>
    <w:rsid w:val="00AB17E7"/>
    <w:rsid w:val="00B06E27"/>
    <w:rsid w:val="00B55BFE"/>
    <w:rsid w:val="00BE18DC"/>
    <w:rsid w:val="00C830BF"/>
    <w:rsid w:val="00D873F7"/>
    <w:rsid w:val="00E95B19"/>
    <w:rsid w:val="00EC59B5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3173"/>
  <w15:docId w15:val="{9551C8E4-08A4-4D80-9709-ED7672D6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3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NoSpacing1">
    <w:name w:val="No Spacing1"/>
    <w:qFormat/>
    <w:rsid w:val="00C830BF"/>
    <w:pPr>
      <w:widowControl/>
      <w:suppressAutoHyphens/>
      <w:autoSpaceDE/>
      <w:autoSpaceDN/>
      <w:spacing w:line="100" w:lineRule="atLeast"/>
    </w:pPr>
    <w:rPr>
      <w:rFonts w:ascii="Cambria" w:eastAsia="MS Mincho" w:hAnsi="Cambria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Gaborets</dc:creator>
  <cp:lastModifiedBy>Оксана Жучкова</cp:lastModifiedBy>
  <cp:revision>12</cp:revision>
  <dcterms:created xsi:type="dcterms:W3CDTF">2026-01-23T13:24:00Z</dcterms:created>
  <dcterms:modified xsi:type="dcterms:W3CDTF">2026-02-02T12:16:00Z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2021</vt:lpwstr>
  </property>
</Properties>
</file>