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A37E" w14:textId="77777777" w:rsidR="00387646" w:rsidRPr="00B851B5" w:rsidRDefault="00387646">
      <w:pPr>
        <w:rPr>
          <w:rFonts w:ascii="Times New Roman" w:hAnsi="Times New Roman" w:cs="Times New Roman"/>
          <w:bCs/>
          <w:sz w:val="28"/>
          <w:szCs w:val="28"/>
        </w:rPr>
      </w:pPr>
    </w:p>
    <w:p w14:paraId="34AA9420" w14:textId="258B3B29" w:rsidR="00387646" w:rsidRPr="00B851B5" w:rsidRDefault="00387646">
      <w:pPr>
        <w:rPr>
          <w:rFonts w:ascii="Times New Roman" w:hAnsi="Times New Roman" w:cs="Times New Roman"/>
          <w:bCs/>
          <w:sz w:val="28"/>
          <w:szCs w:val="28"/>
        </w:rPr>
      </w:pPr>
      <w:r w:rsidRPr="00B851B5">
        <w:rPr>
          <w:rFonts w:ascii="Times New Roman" w:hAnsi="Times New Roman" w:cs="Times New Roman"/>
          <w:bCs/>
          <w:sz w:val="28"/>
          <w:szCs w:val="28"/>
        </w:rPr>
        <w:t>«Епідеміологічний нагляд за гострими кишковими інфекціями. Критерії визначення випадків гострих кишкових інфекцій, лабораторна діагностика, профілактика. Деякі аспекти проведення епідеміологічного розслідування спалахів гострих кишкових інфекцій»</w:t>
      </w:r>
    </w:p>
    <w:p w14:paraId="1B591989" w14:textId="5BE933EF" w:rsidR="00387646" w:rsidRPr="00B851B5" w:rsidRDefault="00B851B5" w:rsidP="00B851B5">
      <w:pPr>
        <w:rPr>
          <w:rFonts w:ascii="Times New Roman" w:hAnsi="Times New Roman" w:cs="Times New Roman"/>
          <w:sz w:val="24"/>
          <w:szCs w:val="24"/>
        </w:rPr>
      </w:pPr>
      <w:r w:rsidRPr="00B851B5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B851B5">
          <w:rPr>
            <w:rStyle w:val="ae"/>
            <w:rFonts w:ascii="Times New Roman" w:hAnsi="Times New Roman" w:cs="Times New Roman"/>
            <w:sz w:val="24"/>
            <w:szCs w:val="24"/>
          </w:rPr>
          <w:t>https://meet.google.com/wcx-wfey-ptd</w:t>
        </w:r>
      </w:hyperlink>
    </w:p>
    <w:p w14:paraId="088FC6E1" w14:textId="1531B330" w:rsidR="00B851B5" w:rsidRPr="00B851B5" w:rsidRDefault="00B851B5" w:rsidP="00B851B5"/>
    <w:sectPr w:rsidR="00B851B5" w:rsidRPr="00B851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46"/>
    <w:rsid w:val="002410AB"/>
    <w:rsid w:val="00296604"/>
    <w:rsid w:val="00387646"/>
    <w:rsid w:val="006117CB"/>
    <w:rsid w:val="00B851B5"/>
    <w:rsid w:val="00D0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F53C"/>
  <w15:chartTrackingRefBased/>
  <w15:docId w15:val="{7F21F326-7C9B-4962-A9D1-F474CACE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6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6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6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76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76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76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76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76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76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76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7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87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7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87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7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876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76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76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7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876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87646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8764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87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wcx-wfey-ptd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</Characters>
  <Application>Microsoft Office Word</Application>
  <DocSecurity>0</DocSecurity>
  <Lines>1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Левченко</dc:creator>
  <cp:keywords/>
  <dc:description/>
  <cp:lastModifiedBy>Татьяна Левченко</cp:lastModifiedBy>
  <cp:revision>2</cp:revision>
  <dcterms:created xsi:type="dcterms:W3CDTF">2026-08-17T11:49:00Z</dcterms:created>
  <dcterms:modified xsi:type="dcterms:W3CDTF">2026-08-17T12:12:00Z</dcterms:modified>
</cp:coreProperties>
</file>