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2F9EC028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3E055E">
        <w:rPr>
          <w:b/>
          <w:bCs/>
        </w:rPr>
        <w:t>28-29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3E055E">
        <w:rPr>
          <w:b/>
          <w:bCs/>
        </w:rPr>
        <w:t>4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7322BCD0" w14:textId="0FBF5BDB" w:rsidR="009F2263" w:rsidRPr="003E055E" w:rsidRDefault="003E055E" w:rsidP="003E055E">
      <w:pPr>
        <w:ind w:left="0"/>
        <w:jc w:val="center"/>
        <w:rPr>
          <w:color w:val="333333"/>
          <w:szCs w:val="28"/>
          <w:shd w:val="clear" w:color="auto" w:fill="FFFFFF"/>
        </w:rPr>
      </w:pPr>
      <w:r w:rsidRPr="003E055E">
        <w:rPr>
          <w:szCs w:val="28"/>
        </w:rPr>
        <w:t xml:space="preserve">«Розслідування спалахів </w:t>
      </w:r>
      <w:proofErr w:type="spellStart"/>
      <w:r w:rsidRPr="003E055E">
        <w:rPr>
          <w:szCs w:val="28"/>
        </w:rPr>
        <w:t>вакцинокерованих</w:t>
      </w:r>
      <w:proofErr w:type="spellEnd"/>
      <w:r w:rsidRPr="003E055E">
        <w:rPr>
          <w:szCs w:val="28"/>
        </w:rPr>
        <w:t xml:space="preserve"> інфекцій.</w:t>
      </w:r>
      <w:r w:rsidRPr="003E055E">
        <w:rPr>
          <w:color w:val="333333"/>
          <w:sz w:val="32"/>
          <w:szCs w:val="32"/>
          <w:shd w:val="clear" w:color="auto" w:fill="FFFFFF"/>
        </w:rPr>
        <w:t xml:space="preserve"> </w:t>
      </w:r>
      <w:r w:rsidRPr="003E055E">
        <w:rPr>
          <w:color w:val="333333"/>
          <w:szCs w:val="28"/>
          <w:shd w:val="clear" w:color="auto" w:fill="FFFFFF"/>
        </w:rPr>
        <w:t>Порядок проведення оцінки ризиків для здоров’я та санітарно-епідемічного благополуччя населення, основні етапи. Управління ризиками як складова епідеміологічного нагляду»</w:t>
      </w:r>
    </w:p>
    <w:p w14:paraId="7C4CA2FB" w14:textId="77777777" w:rsidR="003E055E" w:rsidRDefault="003E055E" w:rsidP="009F2263">
      <w:pPr>
        <w:ind w:left="0"/>
        <w:rPr>
          <w:b/>
          <w:bCs/>
        </w:rPr>
      </w:pPr>
    </w:p>
    <w:p w14:paraId="290C44C6" w14:textId="47B932E1" w:rsidR="003F767C" w:rsidRDefault="003E055E" w:rsidP="00241EC5">
      <w:pPr>
        <w:tabs>
          <w:tab w:val="left" w:pos="6132"/>
        </w:tabs>
        <w:ind w:left="0"/>
      </w:pPr>
      <w:hyperlink r:id="rId4" w:history="1">
        <w:r w:rsidRPr="00CE6107">
          <w:rPr>
            <w:rStyle w:val="ae"/>
          </w:rPr>
          <w:t>https://forms.g</w:t>
        </w:r>
        <w:r w:rsidRPr="00CE6107">
          <w:rPr>
            <w:rStyle w:val="ae"/>
          </w:rPr>
          <w:t>le/VTLHETMNQsiUV9B6A</w:t>
        </w:r>
      </w:hyperlink>
      <w:r>
        <w:t xml:space="preserve"> </w:t>
      </w:r>
    </w:p>
    <w:p w14:paraId="0137EE44" w14:textId="77777777" w:rsidR="00B20B9B" w:rsidRDefault="00B20B9B" w:rsidP="00241EC5">
      <w:pPr>
        <w:tabs>
          <w:tab w:val="left" w:pos="6132"/>
        </w:tabs>
        <w:ind w:left="0"/>
      </w:pPr>
    </w:p>
    <w:sectPr w:rsidR="00B20B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C1C98"/>
    <w:rsid w:val="000D3850"/>
    <w:rsid w:val="0014002D"/>
    <w:rsid w:val="00145BF1"/>
    <w:rsid w:val="00154F3B"/>
    <w:rsid w:val="001748A8"/>
    <w:rsid w:val="00175B33"/>
    <w:rsid w:val="00190A3C"/>
    <w:rsid w:val="001D68D3"/>
    <w:rsid w:val="001F0CB9"/>
    <w:rsid w:val="001F77F8"/>
    <w:rsid w:val="0020239D"/>
    <w:rsid w:val="00241EC5"/>
    <w:rsid w:val="00260E2A"/>
    <w:rsid w:val="00261EC8"/>
    <w:rsid w:val="002942F7"/>
    <w:rsid w:val="002A05B5"/>
    <w:rsid w:val="002B4AD6"/>
    <w:rsid w:val="002B7CA0"/>
    <w:rsid w:val="002D6007"/>
    <w:rsid w:val="002F5B9A"/>
    <w:rsid w:val="0030593B"/>
    <w:rsid w:val="00344670"/>
    <w:rsid w:val="0035504D"/>
    <w:rsid w:val="0039437A"/>
    <w:rsid w:val="003A6950"/>
    <w:rsid w:val="003E055E"/>
    <w:rsid w:val="003F767C"/>
    <w:rsid w:val="003F7E3A"/>
    <w:rsid w:val="00427236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56360C"/>
    <w:rsid w:val="00613294"/>
    <w:rsid w:val="0062169C"/>
    <w:rsid w:val="00630ED4"/>
    <w:rsid w:val="00636006"/>
    <w:rsid w:val="006526F9"/>
    <w:rsid w:val="0069336D"/>
    <w:rsid w:val="006A7DCB"/>
    <w:rsid w:val="00700462"/>
    <w:rsid w:val="00717E0A"/>
    <w:rsid w:val="00731D3F"/>
    <w:rsid w:val="007A1C21"/>
    <w:rsid w:val="007E270F"/>
    <w:rsid w:val="00811646"/>
    <w:rsid w:val="0086644C"/>
    <w:rsid w:val="008713DD"/>
    <w:rsid w:val="00871E6D"/>
    <w:rsid w:val="00872922"/>
    <w:rsid w:val="008906AA"/>
    <w:rsid w:val="00897F18"/>
    <w:rsid w:val="008D542B"/>
    <w:rsid w:val="00904E7A"/>
    <w:rsid w:val="00907D12"/>
    <w:rsid w:val="00915407"/>
    <w:rsid w:val="009219D3"/>
    <w:rsid w:val="00941D09"/>
    <w:rsid w:val="009773DF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20B9B"/>
    <w:rsid w:val="00B302ED"/>
    <w:rsid w:val="00B418A1"/>
    <w:rsid w:val="00B538D2"/>
    <w:rsid w:val="00B72436"/>
    <w:rsid w:val="00B91D11"/>
    <w:rsid w:val="00BE747F"/>
    <w:rsid w:val="00C21884"/>
    <w:rsid w:val="00C46A80"/>
    <w:rsid w:val="00C86B58"/>
    <w:rsid w:val="00CB0194"/>
    <w:rsid w:val="00CC0DC0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VTLHETMNQsiUV9B6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17</cp:revision>
  <dcterms:created xsi:type="dcterms:W3CDTF">2025-10-22T09:08:00Z</dcterms:created>
  <dcterms:modified xsi:type="dcterms:W3CDTF">2026-03-20T13:09:00Z</dcterms:modified>
</cp:coreProperties>
</file>